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925" w14:textId="77777777" w:rsidR="006729F0" w:rsidRPr="007854FE" w:rsidRDefault="006729F0" w:rsidP="006729F0">
      <w:pPr>
        <w:jc w:val="center"/>
        <w:rPr>
          <w:rFonts w:ascii="Arial" w:hAnsi="Arial"/>
          <w:i/>
          <w:sz w:val="24"/>
        </w:rPr>
      </w:pPr>
      <w:bookmarkStart w:id="0" w:name="_GoBack"/>
      <w:bookmarkEnd w:id="0"/>
      <w:r w:rsidRPr="007854FE">
        <w:rPr>
          <w:rFonts w:ascii="Arial" w:hAnsi="Arial"/>
          <w:i/>
          <w:sz w:val="24"/>
        </w:rPr>
        <w:t>Alabama Commission on Higher Education</w:t>
      </w:r>
    </w:p>
    <w:p w14:paraId="57FDCC3C" w14:textId="77777777" w:rsidR="006729F0" w:rsidRDefault="006729F0" w:rsidP="006729F0">
      <w:pPr>
        <w:jc w:val="center"/>
        <w:rPr>
          <w:rFonts w:ascii="Arial" w:hAnsi="Arial"/>
          <w:b/>
          <w:sz w:val="24"/>
        </w:rPr>
      </w:pPr>
    </w:p>
    <w:p w14:paraId="3E90F1B0" w14:textId="71F8A96E" w:rsidR="006729F0"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p>
    <w:p w14:paraId="683BEC2D" w14:textId="19911E0B" w:rsidR="006729F0" w:rsidRDefault="006729F0" w:rsidP="006729F0">
      <w:pPr>
        <w:rPr>
          <w:rFonts w:ascii="Arial" w:hAnsi="Arial"/>
          <w:sz w:val="24"/>
        </w:rPr>
      </w:pPr>
    </w:p>
    <w:p w14:paraId="1C87D9C6" w14:textId="039F4725" w:rsidR="00B56E92" w:rsidRPr="00B56E92" w:rsidRDefault="006729F0" w:rsidP="497516A8">
      <w:pPr>
        <w:pStyle w:val="ListParagraph"/>
        <w:numPr>
          <w:ilvl w:val="0"/>
          <w:numId w:val="4"/>
        </w:num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497516A8">
        <w:rPr>
          <w:b/>
          <w:bCs/>
        </w:rPr>
        <w:t>Date of Proposal Submission:</w:t>
      </w:r>
      <w:r w:rsidR="00A43C79" w:rsidRPr="497516A8">
        <w:rPr>
          <w:b/>
          <w:bCs/>
        </w:rPr>
        <w:t xml:space="preserve"> </w:t>
      </w:r>
      <w:r w:rsidR="00B777DF" w:rsidRPr="00B777DF">
        <w:rPr>
          <w:bCs/>
        </w:rPr>
        <w:t>September</w:t>
      </w:r>
      <w:r w:rsidR="00B777DF">
        <w:rPr>
          <w:bCs/>
        </w:rPr>
        <w:t xml:space="preserve"> 10</w:t>
      </w:r>
      <w:r w:rsidR="3AB0A5F6" w:rsidRPr="00B777DF">
        <w:rPr>
          <w:bCs/>
        </w:rPr>
        <w:t>, 2021</w:t>
      </w:r>
    </w:p>
    <w:p w14:paraId="4BE80292" w14:textId="1D306BE4" w:rsidR="00B56E92" w:rsidRPr="001234D7" w:rsidRDefault="001234D7" w:rsidP="2290CD79">
      <w:pPr>
        <w:pStyle w:val="ListParagraph"/>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
        <w:rPr>
          <w:i/>
          <w:iCs/>
        </w:rPr>
      </w:pPr>
      <w:r w:rsidRPr="2290CD79">
        <w:rPr>
          <w:b/>
          <w:bCs/>
        </w:rPr>
        <w:t xml:space="preserve">Full program name and level: </w:t>
      </w:r>
      <w:r w:rsidR="22048E44" w:rsidRPr="2290CD79">
        <w:rPr>
          <w:i/>
          <w:iCs/>
        </w:rPr>
        <w:t>Associate of Science in Mechatronics</w:t>
      </w:r>
      <w:r>
        <w:tab/>
      </w:r>
      <w:r>
        <w:tab/>
      </w:r>
    </w:p>
    <w:p w14:paraId="60FCD776" w14:textId="3BE96736" w:rsidR="00B56E92" w:rsidRPr="001234D7" w:rsidRDefault="001234D7" w:rsidP="2290CD79">
      <w:pPr>
        <w:pStyle w:val="ListParagraph"/>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2290CD79">
        <w:rPr>
          <w:b/>
          <w:bCs/>
        </w:rPr>
        <w:t xml:space="preserve">CIP Code: </w:t>
      </w:r>
      <w:r w:rsidR="07FCB59B" w:rsidRPr="2290CD79">
        <w:rPr>
          <w:i/>
          <w:iCs/>
        </w:rPr>
        <w:t>1</w:t>
      </w:r>
      <w:r w:rsidR="6667929A" w:rsidRPr="2290CD79">
        <w:rPr>
          <w:i/>
          <w:iCs/>
        </w:rPr>
        <w:t>5.0613</w:t>
      </w:r>
    </w:p>
    <w:p w14:paraId="72118C1D" w14:textId="2B5CE9CE" w:rsidR="00A43C79" w:rsidRPr="00B56E92" w:rsidRDefault="006D7482" w:rsidP="00013A5A">
      <w:pPr>
        <w:pStyle w:val="ListParagraph"/>
        <w:numPr>
          <w:ilvl w:val="0"/>
          <w:numId w:val="4"/>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 xml:space="preserve">Learning Outcomes and Program Review: </w:t>
      </w:r>
    </w:p>
    <w:p w14:paraId="52015340" w14:textId="7CFDE7C5" w:rsidR="006D7482" w:rsidRDefault="006D7482" w:rsidP="084520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84520B7">
        <w:rPr>
          <w:rFonts w:ascii="Arial" w:hAnsi="Arial"/>
          <w:sz w:val="24"/>
          <w:szCs w:val="24"/>
        </w:rPr>
        <w:t>Succinctly list at least four (4) but no more than seven (7) of the most prominent student learning outcomes of the program.</w:t>
      </w:r>
    </w:p>
    <w:p w14:paraId="33B16A2D" w14:textId="77777777" w:rsidR="00FA255C" w:rsidRDefault="00FA255C" w:rsidP="084520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14:paraId="1A65E950" w14:textId="7445BCDD" w:rsidR="1E3A3ECB" w:rsidRDefault="1E3A3ECB" w:rsidP="084520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84520B7">
        <w:rPr>
          <w:rFonts w:ascii="Arial" w:hAnsi="Arial"/>
          <w:sz w:val="24"/>
          <w:szCs w:val="24"/>
        </w:rPr>
        <w:t>Upon completion of the program, students will be able to:</w:t>
      </w:r>
    </w:p>
    <w:p w14:paraId="61715FE6" w14:textId="6E9F1BB0" w:rsidR="084520B7" w:rsidRDefault="084520B7" w:rsidP="084520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14:paraId="2F4615BB" w14:textId="2BC2192E" w:rsidR="006D7482" w:rsidRPr="00DB2FA9" w:rsidRDefault="1E3A3ECB" w:rsidP="497516A8">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iCs/>
          <w:szCs w:val="24"/>
        </w:rPr>
      </w:pPr>
      <w:r w:rsidRPr="00DB2FA9">
        <w:rPr>
          <w:iCs/>
        </w:rPr>
        <w:t>Use the knowledge, techniques, skills, and modern tools of mathematics, science, engineering, and technology to solve well-defined problems related to mechatronics.</w:t>
      </w:r>
    </w:p>
    <w:p w14:paraId="48BCD824" w14:textId="22FD7A00" w:rsidR="006D7482" w:rsidRPr="00DB2FA9" w:rsidRDefault="1E3A3ECB" w:rsidP="497516A8">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iCs/>
          <w:szCs w:val="24"/>
        </w:rPr>
      </w:pPr>
      <w:r w:rsidRPr="00DB2FA9">
        <w:rPr>
          <w:iCs/>
        </w:rPr>
        <w:t>Communicate through written, oral, and/or graphical mediums.</w:t>
      </w:r>
    </w:p>
    <w:p w14:paraId="67F9903A" w14:textId="7225F7E0" w:rsidR="006D7482" w:rsidRPr="00DB2FA9" w:rsidRDefault="4C7A299B" w:rsidP="497516A8">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iCs/>
          <w:szCs w:val="24"/>
        </w:rPr>
      </w:pPr>
      <w:r w:rsidRPr="00DB2FA9">
        <w:rPr>
          <w:iCs/>
        </w:rPr>
        <w:t>I</w:t>
      </w:r>
      <w:r w:rsidR="1E3A3ECB" w:rsidRPr="00DB2FA9">
        <w:rPr>
          <w:iCs/>
        </w:rPr>
        <w:t>dentify and use appropriate technical literature.</w:t>
      </w:r>
    </w:p>
    <w:p w14:paraId="5AAD7C2D" w14:textId="17972C5B" w:rsidR="006D7482" w:rsidRPr="00DB2FA9" w:rsidRDefault="1E3A3ECB" w:rsidP="497516A8">
      <w:pPr>
        <w:pStyle w:val="ListParagraph"/>
        <w:numPr>
          <w:ilvl w:val="0"/>
          <w:numId w:val="5"/>
        </w:num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iCs/>
          <w:szCs w:val="24"/>
          <w:u w:val="single"/>
        </w:rPr>
      </w:pPr>
      <w:r w:rsidRPr="00DB2FA9">
        <w:rPr>
          <w:iCs/>
        </w:rPr>
        <w:t>Conduct standard tests, measurements, and experiments.</w:t>
      </w:r>
    </w:p>
    <w:p w14:paraId="3DA1EAE8" w14:textId="77777777" w:rsidR="00994012" w:rsidRPr="007854FE" w:rsidRDefault="00994012" w:rsidP="497516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sz w:val="24"/>
          <w:szCs w:val="24"/>
        </w:rPr>
      </w:pPr>
    </w:p>
    <w:p w14:paraId="6BE24BA5" w14:textId="77777777" w:rsidR="00B64F06" w:rsidRDefault="00DC6B4E" w:rsidP="00013A5A">
      <w:pPr>
        <w:pStyle w:val="ListParagraph"/>
        <w:numPr>
          <w:ilvl w:val="0"/>
          <w:numId w:val="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sectPr w:rsidR="00B64F06" w:rsidSect="00013A5A">
          <w:headerReference w:type="default" r:id="rId8"/>
          <w:footerReference w:type="default" r:id="rId9"/>
          <w:endnotePr>
            <w:numFmt w:val="decimal"/>
          </w:endnotePr>
          <w:pgSz w:w="12240" w:h="15840"/>
          <w:pgMar w:top="1440" w:right="1440" w:bottom="1440" w:left="1440" w:header="720" w:footer="720" w:gutter="0"/>
          <w:cols w:space="720"/>
          <w:noEndnote/>
          <w:docGrid w:linePitch="272"/>
        </w:sectPr>
      </w:pPr>
      <w:r w:rsidRPr="00013A5A">
        <w:rPr>
          <w:b/>
        </w:rPr>
        <w:t>Employment Outcomes and Program Demand</w:t>
      </w:r>
    </w:p>
    <w:p w14:paraId="7DA5CC5B" w14:textId="6FC3C653" w:rsidR="001A7228" w:rsidRDefault="00B56E92" w:rsidP="006729F0">
      <w:pPr>
        <w:rPr>
          <w:rStyle w:val="Hyperlink"/>
        </w:rPr>
      </w:pPr>
      <w:r>
        <w:rPr>
          <w:rFonts w:ascii="Arial" w:hAnsi="Arial"/>
          <w:sz w:val="24"/>
        </w:rPr>
        <w:t>Indicate the</w:t>
      </w:r>
      <w:r w:rsidR="003E27EA" w:rsidRPr="00892066">
        <w:rPr>
          <w:rFonts w:ascii="Arial" w:hAnsi="Arial"/>
          <w:sz w:val="24"/>
        </w:rPr>
        <w:t xml:space="preserve"> primary industry where graduates would seek employment</w:t>
      </w:r>
      <w:r>
        <w:rPr>
          <w:rFonts w:ascii="Arial" w:hAnsi="Arial"/>
          <w:sz w:val="24"/>
        </w:rPr>
        <w:t xml:space="preserve"> using the North American Industry Classification System (NAICS)</w:t>
      </w:r>
      <w:r w:rsidR="00892066">
        <w:rPr>
          <w:rFonts w:ascii="Arial" w:hAnsi="Arial"/>
          <w:sz w:val="24"/>
        </w:rPr>
        <w:t>:</w:t>
      </w:r>
      <w:r w:rsidR="003E27EA" w:rsidRPr="00892066">
        <w:rPr>
          <w:rFonts w:ascii="Arial" w:hAnsi="Arial"/>
          <w:sz w:val="24"/>
        </w:rPr>
        <w:t xml:space="preserve"> </w:t>
      </w:r>
      <w:hyperlink r:id="rId10" w:history="1">
        <w:r w:rsidRPr="00994012">
          <w:rPr>
            <w:rStyle w:val="Hyperlink"/>
            <w:rFonts w:ascii="Arial" w:hAnsi="Arial" w:cs="Arial"/>
            <w:sz w:val="24"/>
            <w:szCs w:val="24"/>
          </w:rPr>
          <w:t>https://www.naics.com/search/</w:t>
        </w:r>
      </w:hyperlink>
    </w:p>
    <w:p w14:paraId="449C4E65" w14:textId="3B78566D" w:rsidR="0042150B" w:rsidRPr="0042150B" w:rsidRDefault="0042150B" w:rsidP="006729F0">
      <w:pPr>
        <w:rPr>
          <w:rFonts w:ascii="Arial" w:hAnsi="Arial"/>
          <w:sz w:val="12"/>
          <w:szCs w:val="12"/>
        </w:rPr>
      </w:pPr>
    </w:p>
    <w:p w14:paraId="1298765B" w14:textId="04A2515F" w:rsidR="0042150B" w:rsidRPr="007732D7" w:rsidRDefault="0042150B" w:rsidP="00480FD0">
      <w:pPr>
        <w:ind w:firstLine="720"/>
        <w:rPr>
          <w:rFonts w:ascii="Arial" w:hAnsi="Arial"/>
          <w:sz w:val="24"/>
          <w:szCs w:val="24"/>
        </w:rPr>
      </w:pPr>
      <w:r w:rsidRPr="007732D7">
        <w:rPr>
          <w:rFonts w:ascii="Arial" w:hAnsi="Arial"/>
          <w:sz w:val="24"/>
          <w:szCs w:val="24"/>
        </w:rPr>
        <w:t>NAICS</w:t>
      </w:r>
      <w:r w:rsidR="007E7FD4" w:rsidRPr="007732D7">
        <w:rPr>
          <w:rFonts w:ascii="Arial" w:hAnsi="Arial"/>
          <w:sz w:val="24"/>
          <w:szCs w:val="24"/>
        </w:rPr>
        <w:t xml:space="preserve"> Code:</w:t>
      </w:r>
    </w:p>
    <w:p w14:paraId="7F451FCD" w14:textId="622A0F39" w:rsidR="478C76A7" w:rsidRPr="007732D7" w:rsidRDefault="478C76A7" w:rsidP="00480FD0">
      <w:pPr>
        <w:ind w:firstLine="720"/>
      </w:pPr>
      <w:r w:rsidRPr="007732D7">
        <w:rPr>
          <w:rFonts w:ascii="Arial" w:eastAsia="Arial" w:hAnsi="Arial" w:cs="Arial"/>
          <w:iCs/>
          <w:sz w:val="24"/>
          <w:szCs w:val="24"/>
        </w:rPr>
        <w:t>3363: “Motor Vehicle Parts Manufacturing”</w:t>
      </w:r>
    </w:p>
    <w:p w14:paraId="2BA21A54" w14:textId="4866E8F0" w:rsidR="478C76A7" w:rsidRPr="007732D7" w:rsidRDefault="478C76A7" w:rsidP="00480FD0">
      <w:pPr>
        <w:ind w:firstLine="720"/>
      </w:pPr>
      <w:r w:rsidRPr="007732D7">
        <w:rPr>
          <w:rFonts w:ascii="Arial" w:eastAsia="Arial" w:hAnsi="Arial" w:cs="Arial"/>
          <w:iCs/>
          <w:sz w:val="24"/>
          <w:szCs w:val="24"/>
        </w:rPr>
        <w:t>3364: “</w:t>
      </w:r>
      <w:r w:rsidR="00DF0B43" w:rsidRPr="007732D7">
        <w:rPr>
          <w:rFonts w:ascii="Arial" w:eastAsia="Arial" w:hAnsi="Arial" w:cs="Arial"/>
          <w:iCs/>
          <w:sz w:val="24"/>
          <w:szCs w:val="24"/>
        </w:rPr>
        <w:t>Aerospace Product and Parts</w:t>
      </w:r>
      <w:r w:rsidRPr="007732D7">
        <w:rPr>
          <w:rFonts w:ascii="Arial" w:eastAsia="Arial" w:hAnsi="Arial" w:cs="Arial"/>
          <w:iCs/>
          <w:sz w:val="24"/>
          <w:szCs w:val="24"/>
        </w:rPr>
        <w:t xml:space="preserve"> Manufacturing”</w:t>
      </w:r>
    </w:p>
    <w:p w14:paraId="4FE40F75" w14:textId="678CF2DC" w:rsidR="478C76A7" w:rsidRPr="007732D7" w:rsidRDefault="478C76A7" w:rsidP="00480FD0">
      <w:pPr>
        <w:ind w:firstLine="720"/>
      </w:pPr>
      <w:r w:rsidRPr="007732D7">
        <w:rPr>
          <w:rFonts w:ascii="Arial" w:eastAsia="Arial" w:hAnsi="Arial" w:cs="Arial"/>
          <w:iCs/>
          <w:sz w:val="24"/>
          <w:szCs w:val="24"/>
        </w:rPr>
        <w:t>3261: “</w:t>
      </w:r>
      <w:r w:rsidR="00DF0B43" w:rsidRPr="007732D7">
        <w:rPr>
          <w:rFonts w:ascii="Arial" w:eastAsia="Arial" w:hAnsi="Arial" w:cs="Arial"/>
          <w:iCs/>
          <w:sz w:val="24"/>
          <w:szCs w:val="24"/>
        </w:rPr>
        <w:t>Plast</w:t>
      </w:r>
      <w:r w:rsidRPr="007732D7">
        <w:rPr>
          <w:rFonts w:ascii="Arial" w:eastAsia="Arial" w:hAnsi="Arial" w:cs="Arial"/>
          <w:iCs/>
          <w:sz w:val="24"/>
          <w:szCs w:val="24"/>
        </w:rPr>
        <w:t>ics Product Manufacturing”</w:t>
      </w:r>
    </w:p>
    <w:p w14:paraId="58C82AF9" w14:textId="22A5960F" w:rsidR="478C76A7" w:rsidRPr="007732D7" w:rsidRDefault="478C76A7" w:rsidP="00480FD0">
      <w:pPr>
        <w:ind w:firstLine="720"/>
      </w:pPr>
      <w:r w:rsidRPr="007732D7">
        <w:rPr>
          <w:rFonts w:ascii="Arial" w:eastAsia="Arial" w:hAnsi="Arial" w:cs="Arial"/>
          <w:iCs/>
          <w:sz w:val="24"/>
          <w:szCs w:val="24"/>
        </w:rPr>
        <w:t>3</w:t>
      </w:r>
      <w:r w:rsidR="00DF0B43" w:rsidRPr="007732D7">
        <w:rPr>
          <w:rFonts w:ascii="Arial" w:eastAsia="Arial" w:hAnsi="Arial" w:cs="Arial"/>
          <w:iCs/>
          <w:sz w:val="24"/>
          <w:szCs w:val="24"/>
        </w:rPr>
        <w:t>336</w:t>
      </w:r>
      <w:r w:rsidRPr="007732D7">
        <w:rPr>
          <w:rFonts w:ascii="Arial" w:eastAsia="Arial" w:hAnsi="Arial" w:cs="Arial"/>
          <w:iCs/>
          <w:sz w:val="24"/>
          <w:szCs w:val="24"/>
        </w:rPr>
        <w:t>: “</w:t>
      </w:r>
      <w:r w:rsidR="00DF0B43" w:rsidRPr="007732D7">
        <w:rPr>
          <w:rFonts w:ascii="Arial" w:eastAsia="Arial" w:hAnsi="Arial" w:cs="Arial"/>
          <w:iCs/>
          <w:sz w:val="24"/>
          <w:szCs w:val="24"/>
        </w:rPr>
        <w:t xml:space="preserve">Engine, Turbine, and Power Transmission Equipment </w:t>
      </w:r>
      <w:r w:rsidRPr="007732D7">
        <w:rPr>
          <w:rFonts w:ascii="Arial" w:eastAsia="Arial" w:hAnsi="Arial" w:cs="Arial"/>
          <w:iCs/>
          <w:sz w:val="24"/>
          <w:szCs w:val="24"/>
        </w:rPr>
        <w:t>Manufacturing”</w:t>
      </w:r>
    </w:p>
    <w:p w14:paraId="28C0B7A2" w14:textId="66A91AC7" w:rsidR="478C76A7" w:rsidRPr="007732D7" w:rsidRDefault="478C76A7" w:rsidP="00480FD0">
      <w:pPr>
        <w:ind w:firstLine="720"/>
      </w:pPr>
      <w:r w:rsidRPr="007732D7">
        <w:rPr>
          <w:rFonts w:ascii="Arial" w:eastAsia="Arial" w:hAnsi="Arial" w:cs="Arial"/>
          <w:iCs/>
          <w:sz w:val="24"/>
          <w:szCs w:val="24"/>
        </w:rPr>
        <w:t>3</w:t>
      </w:r>
      <w:r w:rsidR="00DF0B43" w:rsidRPr="007732D7">
        <w:rPr>
          <w:rFonts w:ascii="Arial" w:eastAsia="Arial" w:hAnsi="Arial" w:cs="Arial"/>
          <w:iCs/>
          <w:sz w:val="24"/>
          <w:szCs w:val="24"/>
        </w:rPr>
        <w:t>339</w:t>
      </w:r>
      <w:r w:rsidRPr="007732D7">
        <w:rPr>
          <w:rFonts w:ascii="Arial" w:eastAsia="Arial" w:hAnsi="Arial" w:cs="Arial"/>
          <w:iCs/>
          <w:sz w:val="24"/>
          <w:szCs w:val="24"/>
        </w:rPr>
        <w:t xml:space="preserve">: “Other </w:t>
      </w:r>
      <w:r w:rsidR="00DF0B43" w:rsidRPr="007732D7">
        <w:rPr>
          <w:rFonts w:ascii="Arial" w:eastAsia="Arial" w:hAnsi="Arial" w:cs="Arial"/>
          <w:iCs/>
          <w:sz w:val="24"/>
          <w:szCs w:val="24"/>
        </w:rPr>
        <w:t xml:space="preserve">General Purpose Machinery </w:t>
      </w:r>
      <w:r w:rsidRPr="007732D7">
        <w:rPr>
          <w:rFonts w:ascii="Arial" w:eastAsia="Arial" w:hAnsi="Arial" w:cs="Arial"/>
          <w:iCs/>
          <w:sz w:val="24"/>
          <w:szCs w:val="24"/>
        </w:rPr>
        <w:t>Manufacturing”</w:t>
      </w:r>
    </w:p>
    <w:p w14:paraId="137C58B2" w14:textId="47DC5B7D" w:rsidR="00892066" w:rsidRDefault="007E7FD4" w:rsidP="006729F0">
      <w:r>
        <w:t xml:space="preserve"> </w:t>
      </w:r>
    </w:p>
    <w:p w14:paraId="1933CA0F" w14:textId="7A0D2583" w:rsidR="00892066" w:rsidRDefault="00B56E9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Select</w:t>
      </w:r>
      <w:r w:rsidR="00834143">
        <w:rPr>
          <w:rFonts w:ascii="Arial" w:hAnsi="Arial"/>
          <w:sz w:val="24"/>
        </w:rPr>
        <w:t xml:space="preserve"> </w:t>
      </w:r>
      <w:r w:rsidR="00994012">
        <w:rPr>
          <w:rFonts w:ascii="Arial" w:hAnsi="Arial"/>
          <w:sz w:val="24"/>
        </w:rPr>
        <w:t xml:space="preserve">at least one and </w:t>
      </w:r>
      <w:r>
        <w:rPr>
          <w:rFonts w:ascii="Arial" w:hAnsi="Arial"/>
          <w:sz w:val="24"/>
        </w:rPr>
        <w:t>up to</w:t>
      </w:r>
      <w:r w:rsidR="00834143">
        <w:rPr>
          <w:rFonts w:ascii="Arial" w:hAnsi="Arial"/>
          <w:sz w:val="24"/>
        </w:rPr>
        <w:t xml:space="preserve"> </w:t>
      </w:r>
      <w:r w:rsidR="00994012">
        <w:rPr>
          <w:rFonts w:ascii="Arial" w:hAnsi="Arial"/>
          <w:sz w:val="24"/>
        </w:rPr>
        <w:t>three</w:t>
      </w:r>
      <w:r w:rsidR="00834143">
        <w:rPr>
          <w:rFonts w:ascii="Arial" w:hAnsi="Arial"/>
          <w:sz w:val="24"/>
        </w:rPr>
        <w:t xml:space="preserve"> </w:t>
      </w:r>
      <w:r>
        <w:rPr>
          <w:rFonts w:ascii="Arial" w:hAnsi="Arial"/>
          <w:sz w:val="24"/>
        </w:rPr>
        <w:t>Standard O</w:t>
      </w:r>
      <w:r w:rsidR="00834143">
        <w:rPr>
          <w:rFonts w:ascii="Arial" w:hAnsi="Arial"/>
          <w:sz w:val="24"/>
        </w:rPr>
        <w:t xml:space="preserve">ccupational </w:t>
      </w:r>
      <w:r>
        <w:rPr>
          <w:rFonts w:ascii="Arial" w:hAnsi="Arial"/>
          <w:sz w:val="24"/>
        </w:rPr>
        <w:t>C</w:t>
      </w:r>
      <w:r w:rsidR="00834143">
        <w:rPr>
          <w:rFonts w:ascii="Arial" w:hAnsi="Arial"/>
          <w:sz w:val="24"/>
        </w:rPr>
        <w:t xml:space="preserve">odes </w:t>
      </w:r>
      <w:r>
        <w:rPr>
          <w:rFonts w:ascii="Arial" w:hAnsi="Arial"/>
          <w:sz w:val="24"/>
        </w:rPr>
        <w:t xml:space="preserve">(SOCs) </w:t>
      </w:r>
      <w:r w:rsidR="00013A5A">
        <w:rPr>
          <w:rFonts w:ascii="Arial" w:hAnsi="Arial"/>
          <w:sz w:val="24"/>
        </w:rPr>
        <w:t xml:space="preserve">where graduates </w:t>
      </w:r>
      <w:r w:rsidR="00994012">
        <w:rPr>
          <w:rFonts w:ascii="Arial" w:hAnsi="Arial"/>
          <w:sz w:val="24"/>
        </w:rPr>
        <w:t xml:space="preserve">of the new program </w:t>
      </w:r>
      <w:r w:rsidR="00013A5A">
        <w:rPr>
          <w:rFonts w:ascii="Arial" w:hAnsi="Arial"/>
          <w:sz w:val="24"/>
        </w:rPr>
        <w:t xml:space="preserve">would seek employment: </w:t>
      </w:r>
      <w:hyperlink r:id="rId11" w:history="1">
        <w:r w:rsidR="00013A5A" w:rsidRPr="00994012">
          <w:rPr>
            <w:rStyle w:val="Hyperlink"/>
            <w:rFonts w:ascii="Arial" w:hAnsi="Arial" w:cs="Arial"/>
            <w:sz w:val="24"/>
            <w:szCs w:val="24"/>
          </w:rPr>
          <w:t>https://www.bls.gov/soc/2018/major_groups.htm</w:t>
        </w:r>
      </w:hyperlink>
      <w:r w:rsidR="00834143">
        <w:rPr>
          <w:rFonts w:ascii="Arial" w:hAnsi="Arial"/>
          <w:sz w:val="24"/>
        </w:rPr>
        <w:t xml:space="preserve"> </w:t>
      </w:r>
    </w:p>
    <w:p w14:paraId="20B51540" w14:textId="744A4E43" w:rsidR="00013A5A" w:rsidRPr="00013A5A" w:rsidRDefault="00013A5A" w:rsidP="00013A5A">
      <w:pPr>
        <w:rPr>
          <w:rFonts w:ascii="Arial" w:hAnsi="Arial" w:cs="Arial"/>
        </w:rPr>
      </w:pPr>
    </w:p>
    <w:p w14:paraId="507DB644" w14:textId="481D8B0A" w:rsidR="00013A5A" w:rsidRPr="007732D7" w:rsidRDefault="00013A5A" w:rsidP="00480FD0">
      <w:pPr>
        <w:spacing w:line="276" w:lineRule="auto"/>
        <w:ind w:left="720"/>
        <w:rPr>
          <w:rFonts w:ascii="Arial" w:hAnsi="Arial" w:cs="Arial"/>
          <w:sz w:val="24"/>
          <w:szCs w:val="24"/>
        </w:rPr>
      </w:pPr>
      <w:r w:rsidRPr="007732D7">
        <w:rPr>
          <w:rFonts w:ascii="Arial" w:hAnsi="Arial" w:cs="Arial"/>
          <w:sz w:val="24"/>
          <w:szCs w:val="24"/>
        </w:rPr>
        <w:t>SOC 1</w:t>
      </w:r>
      <w:r w:rsidR="3B92086D" w:rsidRPr="007732D7">
        <w:rPr>
          <w:rFonts w:ascii="Arial" w:hAnsi="Arial" w:cs="Arial"/>
          <w:sz w:val="24"/>
          <w:szCs w:val="24"/>
        </w:rPr>
        <w:t xml:space="preserve">: </w:t>
      </w:r>
      <w:r w:rsidR="3B92086D" w:rsidRPr="007732D7">
        <w:rPr>
          <w:rFonts w:ascii="Arial" w:hAnsi="Arial" w:cs="Arial"/>
          <w:iCs/>
          <w:sz w:val="24"/>
          <w:szCs w:val="24"/>
        </w:rPr>
        <w:t>17-302</w:t>
      </w:r>
      <w:r w:rsidR="710B63F7" w:rsidRPr="007732D7">
        <w:rPr>
          <w:rFonts w:ascii="Arial" w:hAnsi="Arial" w:cs="Arial"/>
          <w:iCs/>
          <w:sz w:val="24"/>
          <w:szCs w:val="24"/>
        </w:rPr>
        <w:t>3</w:t>
      </w:r>
      <w:r w:rsidR="3B92086D" w:rsidRPr="007732D7">
        <w:rPr>
          <w:rFonts w:ascii="Arial" w:hAnsi="Arial" w:cs="Arial"/>
          <w:iCs/>
          <w:sz w:val="24"/>
          <w:szCs w:val="24"/>
        </w:rPr>
        <w:t>: “</w:t>
      </w:r>
      <w:r w:rsidR="0BE9D7BB" w:rsidRPr="007732D7">
        <w:rPr>
          <w:rFonts w:ascii="Arial" w:hAnsi="Arial" w:cs="Arial"/>
          <w:iCs/>
          <w:sz w:val="24"/>
          <w:szCs w:val="24"/>
        </w:rPr>
        <w:t>Electrical and Electronic Engineering Technologists and Technicians</w:t>
      </w:r>
      <w:r w:rsidR="3B92086D" w:rsidRPr="007732D7">
        <w:rPr>
          <w:rFonts w:ascii="Arial" w:hAnsi="Arial" w:cs="Arial"/>
          <w:iCs/>
          <w:sz w:val="24"/>
          <w:szCs w:val="24"/>
        </w:rPr>
        <w:t>”</w:t>
      </w:r>
    </w:p>
    <w:p w14:paraId="31246FB0" w14:textId="425EFB32" w:rsidR="00013A5A" w:rsidRPr="007732D7" w:rsidRDefault="00013A5A" w:rsidP="00480FD0">
      <w:pPr>
        <w:spacing w:line="276" w:lineRule="auto"/>
        <w:ind w:left="720"/>
        <w:rPr>
          <w:rFonts w:ascii="Arial" w:hAnsi="Arial" w:cs="Arial"/>
          <w:sz w:val="24"/>
          <w:szCs w:val="24"/>
        </w:rPr>
      </w:pPr>
      <w:r w:rsidRPr="007732D7">
        <w:rPr>
          <w:rFonts w:ascii="Arial" w:hAnsi="Arial" w:cs="Arial"/>
          <w:sz w:val="24"/>
          <w:szCs w:val="24"/>
        </w:rPr>
        <w:t xml:space="preserve">SOC </w:t>
      </w:r>
      <w:r w:rsidR="6AFC77FD" w:rsidRPr="007732D7">
        <w:rPr>
          <w:rFonts w:ascii="Arial" w:hAnsi="Arial" w:cs="Arial"/>
          <w:sz w:val="24"/>
          <w:szCs w:val="24"/>
        </w:rPr>
        <w:t>2</w:t>
      </w:r>
      <w:r w:rsidR="08B91C1E" w:rsidRPr="007732D7">
        <w:rPr>
          <w:rFonts w:ascii="Arial" w:hAnsi="Arial" w:cs="Arial"/>
          <w:sz w:val="24"/>
          <w:szCs w:val="24"/>
        </w:rPr>
        <w:t xml:space="preserve">: </w:t>
      </w:r>
      <w:r w:rsidR="46615A61" w:rsidRPr="007732D7">
        <w:rPr>
          <w:rFonts w:ascii="Arial" w:hAnsi="Arial" w:cs="Arial"/>
          <w:iCs/>
          <w:sz w:val="24"/>
          <w:szCs w:val="24"/>
        </w:rPr>
        <w:t>17-3024</w:t>
      </w:r>
      <w:r w:rsidR="08B91C1E" w:rsidRPr="007732D7">
        <w:rPr>
          <w:rFonts w:ascii="Arial" w:hAnsi="Arial" w:cs="Arial"/>
          <w:iCs/>
          <w:sz w:val="24"/>
          <w:szCs w:val="24"/>
        </w:rPr>
        <w:t>: “</w:t>
      </w:r>
      <w:r w:rsidR="0B9AAE26" w:rsidRPr="007732D7">
        <w:rPr>
          <w:rFonts w:ascii="Arial" w:hAnsi="Arial" w:cs="Arial"/>
          <w:iCs/>
          <w:sz w:val="24"/>
          <w:szCs w:val="24"/>
        </w:rPr>
        <w:t>Electro-Mechanical and Mechatronics Technologists and Technicians</w:t>
      </w:r>
      <w:r w:rsidR="08B91C1E" w:rsidRPr="007732D7">
        <w:rPr>
          <w:rFonts w:ascii="Arial" w:hAnsi="Arial" w:cs="Arial"/>
          <w:iCs/>
          <w:sz w:val="24"/>
          <w:szCs w:val="24"/>
        </w:rPr>
        <w:t>”</w:t>
      </w:r>
    </w:p>
    <w:p w14:paraId="18C037D5" w14:textId="5CEECB49" w:rsidR="4D5CC7FF" w:rsidRPr="007732D7" w:rsidRDefault="4D5CC7FF" w:rsidP="00480FD0">
      <w:pPr>
        <w:spacing w:line="276" w:lineRule="auto"/>
        <w:ind w:left="540" w:firstLine="180"/>
        <w:rPr>
          <w:rFonts w:ascii="Arial" w:hAnsi="Arial" w:cs="Arial"/>
          <w:sz w:val="24"/>
          <w:szCs w:val="24"/>
        </w:rPr>
      </w:pPr>
      <w:r w:rsidRPr="007732D7">
        <w:rPr>
          <w:rFonts w:ascii="Arial" w:hAnsi="Arial" w:cs="Arial"/>
          <w:sz w:val="24"/>
          <w:szCs w:val="24"/>
        </w:rPr>
        <w:t xml:space="preserve">SOC 3: </w:t>
      </w:r>
      <w:r w:rsidR="6F460A4C" w:rsidRPr="007732D7">
        <w:rPr>
          <w:rFonts w:ascii="Arial" w:hAnsi="Arial" w:cs="Arial"/>
          <w:iCs/>
          <w:sz w:val="24"/>
          <w:szCs w:val="24"/>
        </w:rPr>
        <w:t>51-202</w:t>
      </w:r>
      <w:r w:rsidR="502C40E4" w:rsidRPr="007732D7">
        <w:rPr>
          <w:rFonts w:ascii="Arial" w:hAnsi="Arial" w:cs="Arial"/>
          <w:iCs/>
          <w:sz w:val="24"/>
          <w:szCs w:val="24"/>
        </w:rPr>
        <w:t>8</w:t>
      </w:r>
      <w:r w:rsidR="6F460A4C" w:rsidRPr="007732D7">
        <w:rPr>
          <w:rFonts w:ascii="Arial" w:hAnsi="Arial" w:cs="Arial"/>
          <w:iCs/>
          <w:sz w:val="24"/>
          <w:szCs w:val="24"/>
        </w:rPr>
        <w:t>: “</w:t>
      </w:r>
      <w:r w:rsidR="5C27E348" w:rsidRPr="007732D7">
        <w:rPr>
          <w:rFonts w:ascii="Arial" w:hAnsi="Arial" w:cs="Arial"/>
          <w:iCs/>
          <w:sz w:val="24"/>
          <w:szCs w:val="24"/>
        </w:rPr>
        <w:t xml:space="preserve">Electrical, Electronic, &amp; </w:t>
      </w:r>
      <w:r w:rsidR="6F460A4C" w:rsidRPr="007732D7">
        <w:rPr>
          <w:rFonts w:ascii="Arial" w:hAnsi="Arial" w:cs="Arial"/>
          <w:iCs/>
          <w:sz w:val="24"/>
          <w:szCs w:val="24"/>
        </w:rPr>
        <w:t>Electromechanical Assemblers”</w:t>
      </w:r>
    </w:p>
    <w:p w14:paraId="776D1496" w14:textId="59750617" w:rsidR="00834143" w:rsidRPr="00013A5A" w:rsidRDefault="00834143" w:rsidP="00013A5A">
      <w:pPr>
        <w:rPr>
          <w:rFonts w:ascii="Arial" w:hAnsi="Arial" w:cs="Arial"/>
          <w:sz w:val="24"/>
        </w:rPr>
      </w:pPr>
      <w:r w:rsidRPr="00013A5A">
        <w:rPr>
          <w:rFonts w:ascii="Arial" w:hAnsi="Arial" w:cs="Arial"/>
          <w:sz w:val="24"/>
        </w:rPr>
        <w:lastRenderedPageBreak/>
        <w:t xml:space="preserve">Please </w:t>
      </w:r>
      <w:r w:rsidR="001A7228" w:rsidRPr="00013A5A">
        <w:rPr>
          <w:rFonts w:ascii="Arial" w:hAnsi="Arial" w:cs="Arial"/>
          <w:sz w:val="24"/>
        </w:rPr>
        <w:t>explain</w:t>
      </w:r>
      <w:r w:rsidRPr="00013A5A">
        <w:rPr>
          <w:rFonts w:ascii="Arial" w:hAnsi="Arial" w:cs="Arial"/>
          <w:sz w:val="24"/>
        </w:rPr>
        <w:t xml:space="preserve"> whether further education/ training is required </w:t>
      </w:r>
      <w:r w:rsidR="00892066" w:rsidRPr="00013A5A">
        <w:rPr>
          <w:rFonts w:ascii="Arial" w:hAnsi="Arial" w:cs="Arial"/>
          <w:sz w:val="24"/>
        </w:rPr>
        <w:t xml:space="preserve">for graduates of the proposed program </w:t>
      </w:r>
      <w:r w:rsidRPr="00013A5A">
        <w:rPr>
          <w:rFonts w:ascii="Arial" w:hAnsi="Arial" w:cs="Arial"/>
          <w:sz w:val="24"/>
        </w:rPr>
        <w:t>to gain entry-level employment in the occupation</w:t>
      </w:r>
      <w:r w:rsidR="00892066" w:rsidRPr="00013A5A">
        <w:rPr>
          <w:rFonts w:ascii="Arial" w:hAnsi="Arial" w:cs="Arial"/>
          <w:sz w:val="24"/>
        </w:rPr>
        <w:t>s</w:t>
      </w:r>
      <w:r w:rsidRPr="00013A5A">
        <w:rPr>
          <w:rFonts w:ascii="Arial" w:hAnsi="Arial" w:cs="Arial"/>
          <w:sz w:val="24"/>
        </w:rPr>
        <w:t xml:space="preserve"> you have selected. </w:t>
      </w:r>
    </w:p>
    <w:p w14:paraId="2EBBC30B" w14:textId="77777777" w:rsidR="00834143" w:rsidRPr="00013A5A" w:rsidRDefault="00834143" w:rsidP="2290CD79">
      <w:pPr>
        <w:rPr>
          <w:rFonts w:ascii="Arial" w:hAnsi="Arial" w:cs="Arial"/>
          <w:sz w:val="24"/>
          <w:szCs w:val="24"/>
        </w:rPr>
      </w:pPr>
    </w:p>
    <w:p w14:paraId="47042FFB" w14:textId="33F7BA28" w:rsidR="006729F0" w:rsidRPr="007732D7" w:rsidRDefault="26F960AC" w:rsidP="00D50947">
      <w:pPr>
        <w:ind w:left="720"/>
        <w:rPr>
          <w:rFonts w:ascii="Arial" w:hAnsi="Arial" w:cs="Arial"/>
          <w:iCs/>
          <w:sz w:val="24"/>
          <w:szCs w:val="24"/>
        </w:rPr>
      </w:pPr>
      <w:r w:rsidRPr="007732D7">
        <w:rPr>
          <w:rFonts w:ascii="Arial" w:hAnsi="Arial" w:cs="Arial"/>
          <w:iCs/>
          <w:sz w:val="24"/>
          <w:szCs w:val="24"/>
        </w:rPr>
        <w:t>No additional education or training is required for program graduates to gain entry-level employment</w:t>
      </w:r>
      <w:r w:rsidR="446C8654" w:rsidRPr="007732D7">
        <w:rPr>
          <w:rFonts w:ascii="Arial" w:hAnsi="Arial" w:cs="Arial"/>
          <w:iCs/>
          <w:sz w:val="24"/>
          <w:szCs w:val="24"/>
        </w:rPr>
        <w:t xml:space="preserve"> in the specified occupations.</w:t>
      </w:r>
    </w:p>
    <w:p w14:paraId="72E0D704" w14:textId="77777777" w:rsidR="00892066" w:rsidRPr="007854FE" w:rsidRDefault="00892066" w:rsidP="006729F0"/>
    <w:p w14:paraId="1E108110" w14:textId="3B2FF7DF" w:rsidR="008A410C" w:rsidRPr="00892066" w:rsidRDefault="00892066"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892066">
        <w:rPr>
          <w:rFonts w:ascii="Arial" w:hAnsi="Arial"/>
          <w:sz w:val="24"/>
        </w:rPr>
        <w:t xml:space="preserve">Please describe how you will </w:t>
      </w:r>
      <w:r w:rsidR="008A410C" w:rsidRPr="00892066">
        <w:rPr>
          <w:rFonts w:ascii="Arial" w:hAnsi="Arial"/>
          <w:sz w:val="24"/>
        </w:rPr>
        <w:t xml:space="preserve">determine </w:t>
      </w:r>
      <w:r w:rsidRPr="00892066">
        <w:rPr>
          <w:rFonts w:ascii="Arial" w:hAnsi="Arial"/>
          <w:sz w:val="24"/>
        </w:rPr>
        <w:t>whether</w:t>
      </w:r>
      <w:r w:rsidR="008A410C" w:rsidRPr="00892066">
        <w:rPr>
          <w:rFonts w:ascii="Arial" w:hAnsi="Arial"/>
          <w:sz w:val="24"/>
        </w:rPr>
        <w:t xml:space="preserve"> graduates </w:t>
      </w:r>
      <w:r w:rsidRPr="00892066">
        <w:rPr>
          <w:rFonts w:ascii="Arial" w:hAnsi="Arial"/>
          <w:sz w:val="24"/>
        </w:rPr>
        <w:t xml:space="preserve">are successful </w:t>
      </w:r>
      <w:r w:rsidR="008A410C" w:rsidRPr="00892066">
        <w:rPr>
          <w:rFonts w:ascii="Arial" w:hAnsi="Arial"/>
          <w:sz w:val="24"/>
        </w:rPr>
        <w:t xml:space="preserve">in obtaining relevant employment or </w:t>
      </w:r>
      <w:r w:rsidRPr="00892066">
        <w:rPr>
          <w:rFonts w:ascii="Arial" w:hAnsi="Arial"/>
          <w:sz w:val="24"/>
        </w:rPr>
        <w:t xml:space="preserve">pursuing </w:t>
      </w:r>
      <w:r w:rsidR="008A410C" w:rsidRPr="00892066">
        <w:rPr>
          <w:rFonts w:ascii="Arial" w:hAnsi="Arial"/>
          <w:sz w:val="24"/>
        </w:rPr>
        <w:t>further study.</w:t>
      </w:r>
    </w:p>
    <w:p w14:paraId="47A72015" w14:textId="2CDCAA03" w:rsidR="006729F0" w:rsidRDefault="006729F0"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14:paraId="2872F574" w14:textId="5AEAD2B1" w:rsidR="00892066" w:rsidRPr="007732D7" w:rsidRDefault="09EDFAF2" w:rsidP="00D509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 xml:space="preserve">Employment data will be collected from program graduates through an exit survey </w:t>
      </w:r>
      <w:r w:rsidR="3DB9E20D" w:rsidRPr="007732D7">
        <w:rPr>
          <w:rFonts w:ascii="Arial" w:hAnsi="Arial"/>
          <w:iCs/>
          <w:sz w:val="24"/>
          <w:szCs w:val="24"/>
        </w:rPr>
        <w:t xml:space="preserve">at the time of their graduation. For any graduates who are not employed (or </w:t>
      </w:r>
      <w:r w:rsidR="0679A188" w:rsidRPr="007732D7">
        <w:rPr>
          <w:rFonts w:ascii="Arial" w:hAnsi="Arial"/>
          <w:iCs/>
          <w:sz w:val="24"/>
          <w:szCs w:val="24"/>
        </w:rPr>
        <w:t xml:space="preserve">do not </w:t>
      </w:r>
      <w:r w:rsidR="3DB9E20D" w:rsidRPr="007732D7">
        <w:rPr>
          <w:rFonts w:ascii="Arial" w:hAnsi="Arial"/>
          <w:iCs/>
          <w:sz w:val="24"/>
          <w:szCs w:val="24"/>
        </w:rPr>
        <w:t xml:space="preserve">have </w:t>
      </w:r>
      <w:r w:rsidR="53116F9A" w:rsidRPr="007732D7">
        <w:rPr>
          <w:rFonts w:ascii="Arial" w:hAnsi="Arial"/>
          <w:iCs/>
          <w:sz w:val="24"/>
          <w:szCs w:val="24"/>
        </w:rPr>
        <w:t>an offer of employment) at the time of graduation, an annual follow-up survey will be sent.</w:t>
      </w:r>
    </w:p>
    <w:p w14:paraId="00DA76A4"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79717BF4" w14:textId="6F9D69F1" w:rsidR="00892066" w:rsidRPr="007854FE" w:rsidRDefault="00892066"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w:t>
      </w:r>
      <w:r>
        <w:rPr>
          <w:rFonts w:ascii="Arial" w:hAnsi="Arial"/>
          <w:sz w:val="24"/>
        </w:rPr>
        <w:t xml:space="preserve">fly describe </w:t>
      </w:r>
      <w:r w:rsidR="00FA4CA2">
        <w:rPr>
          <w:rFonts w:ascii="Arial" w:hAnsi="Arial"/>
          <w:sz w:val="24"/>
        </w:rPr>
        <w:t>how</w:t>
      </w:r>
      <w:r>
        <w:rPr>
          <w:rFonts w:ascii="Arial" w:hAnsi="Arial"/>
          <w:sz w:val="24"/>
        </w:rPr>
        <w:t xml:space="preserve"> the program fulfills a specific industry or employment need</w:t>
      </w:r>
      <w:r w:rsidRPr="007854FE">
        <w:rPr>
          <w:rFonts w:ascii="Arial" w:hAnsi="Arial"/>
          <w:sz w:val="24"/>
        </w:rPr>
        <w:t xml:space="preserve"> for the State of Alabama. </w:t>
      </w:r>
      <w:r>
        <w:rPr>
          <w:rFonts w:ascii="Arial" w:hAnsi="Arial"/>
          <w:sz w:val="24"/>
        </w:rPr>
        <w:t>Please</w:t>
      </w:r>
      <w:r w:rsidR="00994012">
        <w:rPr>
          <w:rFonts w:ascii="Arial" w:hAnsi="Arial"/>
          <w:sz w:val="24"/>
        </w:rPr>
        <w:t xml:space="preserve"> refer to the State’s “In-Demand Occupations List” (see </w:t>
      </w:r>
      <w:hyperlink r:id="rId12" w:history="1">
        <w:r w:rsidR="00994012" w:rsidRPr="00994012">
          <w:rPr>
            <w:rStyle w:val="Hyperlink"/>
            <w:rFonts w:ascii="Arial" w:hAnsi="Arial"/>
            <w:sz w:val="24"/>
          </w:rPr>
          <w:t>ACHE’s Academic Program</w:t>
        </w:r>
      </w:hyperlink>
      <w:r w:rsidR="00994012">
        <w:rPr>
          <w:rFonts w:ascii="Arial" w:hAnsi="Arial"/>
          <w:sz w:val="24"/>
        </w:rPr>
        <w:t xml:space="preserve"> page for most recent list) or</w:t>
      </w:r>
      <w:r>
        <w:rPr>
          <w:rFonts w:ascii="Arial" w:hAnsi="Arial"/>
          <w:sz w:val="24"/>
        </w:rPr>
        <w:t xml:space="preserve"> include local and statewide occupational projections, along with data sources as appropriate. </w:t>
      </w:r>
    </w:p>
    <w:p w14:paraId="718692BA" w14:textId="5A2ECCB8" w:rsidR="006729F0" w:rsidRDefault="006729F0"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DCBD461" w14:textId="6ED6B72D" w:rsidR="003E27EA" w:rsidRPr="007732D7" w:rsidRDefault="71649F17" w:rsidP="00D509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732D7">
        <w:rPr>
          <w:rFonts w:ascii="Arial" w:eastAsia="Arial" w:hAnsi="Arial" w:cs="Arial"/>
          <w:iCs/>
          <w:sz w:val="24"/>
          <w:szCs w:val="24"/>
        </w:rPr>
        <w:t xml:space="preserve">According to the State’s “In-Demand Occupations List” for </w:t>
      </w:r>
      <w:r w:rsidRPr="007732D7">
        <w:rPr>
          <w:rFonts w:ascii="Arial" w:eastAsia="Arial" w:hAnsi="Arial" w:cs="Arial"/>
          <w:b/>
          <w:iCs/>
          <w:sz w:val="24"/>
          <w:szCs w:val="24"/>
        </w:rPr>
        <w:t>Region 1</w:t>
      </w:r>
      <w:r w:rsidR="005D3DCC" w:rsidRPr="005D3DCC">
        <w:rPr>
          <w:rStyle w:val="FootnoteReference"/>
          <w:rFonts w:ascii="Arial" w:eastAsia="Arial" w:hAnsi="Arial" w:cs="Arial"/>
          <w:bCs/>
          <w:iCs/>
          <w:sz w:val="24"/>
          <w:szCs w:val="24"/>
        </w:rPr>
        <w:footnoteReference w:id="1"/>
      </w:r>
      <w:r w:rsidRPr="005D3DCC">
        <w:rPr>
          <w:rFonts w:ascii="Arial" w:eastAsia="Arial" w:hAnsi="Arial" w:cs="Arial"/>
          <w:bCs/>
          <w:iCs/>
          <w:sz w:val="24"/>
          <w:szCs w:val="24"/>
        </w:rPr>
        <w:t>,</w:t>
      </w:r>
      <w:r w:rsidRPr="007732D7">
        <w:rPr>
          <w:rFonts w:ascii="Arial" w:eastAsia="Arial" w:hAnsi="Arial" w:cs="Arial"/>
          <w:iCs/>
          <w:sz w:val="24"/>
          <w:szCs w:val="24"/>
        </w:rPr>
        <w:t xml:space="preserve"> there are 4</w:t>
      </w:r>
      <w:r w:rsidR="00D50947" w:rsidRPr="007732D7">
        <w:rPr>
          <w:rFonts w:ascii="Arial" w:eastAsia="Arial" w:hAnsi="Arial" w:cs="Arial"/>
          <w:iCs/>
          <w:sz w:val="24"/>
          <w:szCs w:val="24"/>
        </w:rPr>
        <w:t>,</w:t>
      </w:r>
      <w:r w:rsidRPr="007732D7">
        <w:rPr>
          <w:rFonts w:ascii="Arial" w:eastAsia="Arial" w:hAnsi="Arial" w:cs="Arial"/>
          <w:iCs/>
          <w:sz w:val="24"/>
          <w:szCs w:val="24"/>
        </w:rPr>
        <w:t>190 current positions in north Alabama related to “Electrical, Electronic, &amp; Electromechanical Assemblers” (SOC 51-2028) and “Electrical &amp; Electronics Engineering Technicians” (SOC 17-3023)</w:t>
      </w:r>
      <w:r w:rsidR="00D50947" w:rsidRPr="007732D7">
        <w:rPr>
          <w:rFonts w:ascii="Arial" w:eastAsia="Arial" w:hAnsi="Arial" w:cs="Arial"/>
          <w:iCs/>
          <w:sz w:val="24"/>
          <w:szCs w:val="24"/>
        </w:rPr>
        <w:t>. A</w:t>
      </w:r>
      <w:r w:rsidRPr="007732D7">
        <w:rPr>
          <w:rFonts w:ascii="Arial" w:eastAsia="Arial" w:hAnsi="Arial" w:cs="Arial"/>
          <w:iCs/>
          <w:sz w:val="24"/>
          <w:szCs w:val="24"/>
        </w:rPr>
        <w:t xml:space="preserve">n estimated 560 positions </w:t>
      </w:r>
      <w:r w:rsidR="00D50947" w:rsidRPr="007732D7">
        <w:rPr>
          <w:rFonts w:ascii="Arial" w:eastAsia="Arial" w:hAnsi="Arial" w:cs="Arial"/>
          <w:iCs/>
          <w:sz w:val="24"/>
          <w:szCs w:val="24"/>
        </w:rPr>
        <w:t xml:space="preserve">are </w:t>
      </w:r>
      <w:r w:rsidRPr="007732D7">
        <w:rPr>
          <w:rFonts w:ascii="Arial" w:eastAsia="Arial" w:hAnsi="Arial" w:cs="Arial"/>
          <w:iCs/>
          <w:sz w:val="24"/>
          <w:szCs w:val="24"/>
        </w:rPr>
        <w:t>open each year with average annual salaries ranging from $30,089 to $55,950.</w:t>
      </w:r>
    </w:p>
    <w:p w14:paraId="3AA13FAB" w14:textId="77777777" w:rsidR="00D50947" w:rsidRPr="007732D7" w:rsidRDefault="00D50947" w:rsidP="497516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iCs/>
          <w:sz w:val="24"/>
          <w:szCs w:val="24"/>
        </w:rPr>
      </w:pPr>
    </w:p>
    <w:p w14:paraId="358EAA9B" w14:textId="6F9783EE" w:rsidR="003E27EA" w:rsidRPr="007732D7" w:rsidRDefault="00A329BC" w:rsidP="00A329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732D7">
        <w:rPr>
          <w:rFonts w:ascii="Arial" w:eastAsia="Arial" w:hAnsi="Arial" w:cs="Arial"/>
          <w:iCs/>
          <w:sz w:val="24"/>
          <w:szCs w:val="24"/>
        </w:rPr>
        <w:t xml:space="preserve">Although </w:t>
      </w:r>
      <w:r w:rsidR="71649F17" w:rsidRPr="007732D7">
        <w:rPr>
          <w:rFonts w:ascii="Arial" w:eastAsia="Arial" w:hAnsi="Arial" w:cs="Arial"/>
          <w:iCs/>
          <w:sz w:val="24"/>
          <w:szCs w:val="24"/>
        </w:rPr>
        <w:t xml:space="preserve">the U.S. Bureau of Labor Statistics </w:t>
      </w:r>
      <w:r w:rsidRPr="007732D7">
        <w:rPr>
          <w:rFonts w:ascii="Arial" w:eastAsia="Arial" w:hAnsi="Arial" w:cs="Arial"/>
          <w:iCs/>
          <w:sz w:val="24"/>
          <w:szCs w:val="24"/>
        </w:rPr>
        <w:t>anticipates a decline in manufacturing jobs nationally from 2019-2029</w:t>
      </w:r>
      <w:r w:rsidR="00BC6125">
        <w:rPr>
          <w:rStyle w:val="FootnoteReference"/>
          <w:rFonts w:ascii="Arial" w:eastAsia="Arial" w:hAnsi="Arial" w:cs="Arial"/>
          <w:iCs/>
          <w:sz w:val="24"/>
          <w:szCs w:val="24"/>
        </w:rPr>
        <w:footnoteReference w:id="2"/>
      </w:r>
      <w:r w:rsidRPr="007732D7">
        <w:rPr>
          <w:rFonts w:ascii="Arial" w:eastAsia="Arial" w:hAnsi="Arial" w:cs="Arial"/>
          <w:iCs/>
          <w:sz w:val="24"/>
          <w:szCs w:val="24"/>
        </w:rPr>
        <w:t xml:space="preserve">, </w:t>
      </w:r>
      <w:r w:rsidR="00CB0F49">
        <w:rPr>
          <w:rFonts w:ascii="Arial" w:eastAsia="Arial" w:hAnsi="Arial" w:cs="Arial"/>
          <w:iCs/>
          <w:sz w:val="24"/>
          <w:szCs w:val="24"/>
        </w:rPr>
        <w:t>our region</w:t>
      </w:r>
      <w:r w:rsidRPr="007732D7">
        <w:rPr>
          <w:rFonts w:ascii="Arial" w:eastAsia="Arial" w:hAnsi="Arial" w:cs="Arial"/>
          <w:iCs/>
          <w:sz w:val="24"/>
          <w:szCs w:val="24"/>
        </w:rPr>
        <w:t xml:space="preserve"> has seen significant job gains in this sector</w:t>
      </w:r>
      <w:r w:rsidR="71649F17" w:rsidRPr="007732D7">
        <w:rPr>
          <w:rFonts w:ascii="Arial" w:eastAsia="Arial" w:hAnsi="Arial" w:cs="Arial"/>
          <w:iCs/>
          <w:sz w:val="24"/>
          <w:szCs w:val="24"/>
        </w:rPr>
        <w:t>.</w:t>
      </w:r>
      <w:r w:rsidRPr="007732D7">
        <w:rPr>
          <w:rFonts w:ascii="Arial" w:eastAsia="Arial" w:hAnsi="Arial" w:cs="Arial"/>
          <w:iCs/>
          <w:sz w:val="24"/>
          <w:szCs w:val="24"/>
        </w:rPr>
        <w:t xml:space="preserve"> </w:t>
      </w:r>
      <w:r w:rsidR="71649F17" w:rsidRPr="007732D7">
        <w:rPr>
          <w:rFonts w:ascii="Arial" w:eastAsia="Arial" w:hAnsi="Arial" w:cs="Arial"/>
          <w:iCs/>
          <w:sz w:val="24"/>
          <w:szCs w:val="24"/>
        </w:rPr>
        <w:t xml:space="preserve">As noted by the </w:t>
      </w:r>
      <w:r w:rsidR="71649F17" w:rsidRPr="00834266">
        <w:rPr>
          <w:rFonts w:ascii="Arial" w:eastAsia="Arial" w:hAnsi="Arial" w:cs="Arial"/>
          <w:iCs/>
          <w:sz w:val="24"/>
          <w:szCs w:val="24"/>
        </w:rPr>
        <w:t>Shoals Economic Development Authority</w:t>
      </w:r>
      <w:r w:rsidR="00834266">
        <w:rPr>
          <w:rStyle w:val="FootnoteReference"/>
          <w:rFonts w:ascii="Arial" w:eastAsia="Arial" w:hAnsi="Arial" w:cs="Arial"/>
          <w:iCs/>
          <w:color w:val="0000FF"/>
          <w:sz w:val="24"/>
          <w:szCs w:val="24"/>
          <w:u w:val="single"/>
        </w:rPr>
        <w:footnoteReference w:id="3"/>
      </w:r>
      <w:r w:rsidR="71649F17" w:rsidRPr="007732D7">
        <w:rPr>
          <w:rFonts w:ascii="Arial" w:eastAsia="Arial" w:hAnsi="Arial" w:cs="Arial"/>
          <w:iCs/>
          <w:sz w:val="24"/>
          <w:szCs w:val="24"/>
        </w:rPr>
        <w:t xml:space="preserve">, </w:t>
      </w:r>
      <w:r w:rsidR="00CB0F49">
        <w:rPr>
          <w:rFonts w:ascii="Arial" w:eastAsia="Arial" w:hAnsi="Arial" w:cs="Arial"/>
          <w:iCs/>
          <w:sz w:val="24"/>
          <w:szCs w:val="24"/>
        </w:rPr>
        <w:t>the area</w:t>
      </w:r>
      <w:r w:rsidR="71649F17" w:rsidRPr="007732D7">
        <w:rPr>
          <w:rFonts w:ascii="Arial" w:eastAsia="Arial" w:hAnsi="Arial" w:cs="Arial"/>
          <w:iCs/>
          <w:sz w:val="24"/>
          <w:szCs w:val="24"/>
        </w:rPr>
        <w:t xml:space="preserve"> is “rapidly expanding and becoming the new epicenter of the automotive industry of America.” In fact, according to the </w:t>
      </w:r>
      <w:r w:rsidR="71649F17" w:rsidRPr="00480FD0">
        <w:rPr>
          <w:rFonts w:ascii="Arial" w:eastAsia="Arial" w:hAnsi="Arial" w:cs="Arial"/>
          <w:iCs/>
          <w:sz w:val="24"/>
          <w:szCs w:val="24"/>
        </w:rPr>
        <w:t>U.S. Bureau of Labor Statistics</w:t>
      </w:r>
      <w:r w:rsidR="00834266">
        <w:rPr>
          <w:rStyle w:val="FootnoteReference"/>
          <w:rFonts w:ascii="Arial" w:eastAsia="Arial" w:hAnsi="Arial" w:cs="Arial"/>
          <w:iCs/>
          <w:color w:val="0000FF"/>
          <w:sz w:val="24"/>
          <w:szCs w:val="24"/>
          <w:u w:val="single"/>
        </w:rPr>
        <w:footnoteReference w:id="4"/>
      </w:r>
      <w:r w:rsidR="71649F17" w:rsidRPr="007732D7">
        <w:rPr>
          <w:rFonts w:ascii="Arial" w:eastAsia="Arial" w:hAnsi="Arial" w:cs="Arial"/>
          <w:iCs/>
          <w:sz w:val="24"/>
          <w:szCs w:val="24"/>
        </w:rPr>
        <w:t>, as of May 2020 the Florence-Muscle Shoals metropolitan area has the highest concentration of jobs and location quotients in Electrical, Electronic, and Electromechanical Assemblers (except coil winders, tapers, and finishers) in the country.</w:t>
      </w:r>
      <w:r w:rsidR="00CB0F49">
        <w:rPr>
          <w:rFonts w:ascii="Arial" w:eastAsia="Arial" w:hAnsi="Arial" w:cs="Arial"/>
          <w:iCs/>
          <w:sz w:val="24"/>
          <w:szCs w:val="24"/>
        </w:rPr>
        <w:t xml:space="preserve"> </w:t>
      </w:r>
      <w:r w:rsidR="71649F17" w:rsidRPr="007732D7">
        <w:rPr>
          <w:rFonts w:ascii="Arial" w:eastAsia="Arial" w:hAnsi="Arial" w:cs="Arial"/>
          <w:iCs/>
          <w:sz w:val="24"/>
          <w:szCs w:val="24"/>
        </w:rPr>
        <w:t>The proposed A</w:t>
      </w:r>
      <w:r w:rsidR="00CB0F49">
        <w:rPr>
          <w:rFonts w:ascii="Arial" w:eastAsia="Arial" w:hAnsi="Arial" w:cs="Arial"/>
          <w:iCs/>
          <w:sz w:val="24"/>
          <w:szCs w:val="24"/>
        </w:rPr>
        <w:t>.</w:t>
      </w:r>
      <w:r w:rsidR="71649F17" w:rsidRPr="007732D7">
        <w:rPr>
          <w:rFonts w:ascii="Arial" w:eastAsia="Arial" w:hAnsi="Arial" w:cs="Arial"/>
          <w:iCs/>
          <w:sz w:val="24"/>
          <w:szCs w:val="24"/>
        </w:rPr>
        <w:t>S</w:t>
      </w:r>
      <w:r w:rsidR="00C9000B">
        <w:rPr>
          <w:rFonts w:ascii="Arial" w:eastAsia="Arial" w:hAnsi="Arial" w:cs="Arial"/>
          <w:iCs/>
          <w:sz w:val="24"/>
          <w:szCs w:val="24"/>
        </w:rPr>
        <w:t>.</w:t>
      </w:r>
      <w:r w:rsidR="71649F17" w:rsidRPr="007732D7">
        <w:rPr>
          <w:rFonts w:ascii="Arial" w:eastAsia="Arial" w:hAnsi="Arial" w:cs="Arial"/>
          <w:iCs/>
          <w:sz w:val="24"/>
          <w:szCs w:val="24"/>
        </w:rPr>
        <w:t xml:space="preserve"> in Mechatronics degree will enhance employers’ ability to hire highly</w:t>
      </w:r>
      <w:r w:rsidR="00744212">
        <w:rPr>
          <w:rFonts w:ascii="Arial" w:eastAsia="Arial" w:hAnsi="Arial" w:cs="Arial"/>
          <w:iCs/>
          <w:sz w:val="24"/>
          <w:szCs w:val="24"/>
        </w:rPr>
        <w:t xml:space="preserve"> </w:t>
      </w:r>
      <w:r w:rsidR="71649F17" w:rsidRPr="007732D7">
        <w:rPr>
          <w:rFonts w:ascii="Arial" w:eastAsia="Arial" w:hAnsi="Arial" w:cs="Arial"/>
          <w:iCs/>
          <w:sz w:val="24"/>
          <w:szCs w:val="24"/>
        </w:rPr>
        <w:t>qualified individuals and upskill their existing employees, further strengthening the Shoals as a leader in the automotive supplier/manufacturer sector.</w:t>
      </w:r>
      <w:r w:rsidR="00CB0F49">
        <w:rPr>
          <w:rFonts w:ascii="Arial" w:eastAsia="Arial" w:hAnsi="Arial" w:cs="Arial"/>
          <w:iCs/>
          <w:sz w:val="24"/>
          <w:szCs w:val="24"/>
        </w:rPr>
        <w:t xml:space="preserve"> </w:t>
      </w:r>
      <w:r w:rsidR="00F86CBB">
        <w:rPr>
          <w:rFonts w:ascii="Arial" w:eastAsia="Arial" w:hAnsi="Arial" w:cs="Arial"/>
          <w:iCs/>
          <w:sz w:val="24"/>
          <w:szCs w:val="24"/>
        </w:rPr>
        <w:t>Additionally, w</w:t>
      </w:r>
      <w:r w:rsidR="00CB0F49">
        <w:rPr>
          <w:rFonts w:ascii="Arial" w:eastAsia="Arial" w:hAnsi="Arial" w:cs="Arial"/>
          <w:iCs/>
          <w:sz w:val="24"/>
          <w:szCs w:val="24"/>
        </w:rPr>
        <w:t xml:space="preserve">ith the passage of the </w:t>
      </w:r>
      <w:r w:rsidR="00CB0F49" w:rsidRPr="00480FD0">
        <w:rPr>
          <w:rFonts w:ascii="Arial" w:eastAsia="Arial" w:hAnsi="Arial" w:cs="Arial"/>
          <w:iCs/>
          <w:sz w:val="24"/>
          <w:szCs w:val="24"/>
        </w:rPr>
        <w:t xml:space="preserve">Alabama </w:t>
      </w:r>
      <w:r w:rsidR="00CB0F49" w:rsidRPr="00480FD0">
        <w:rPr>
          <w:rFonts w:ascii="Arial" w:eastAsia="Arial" w:hAnsi="Arial" w:cs="Arial"/>
          <w:iCs/>
          <w:sz w:val="24"/>
          <w:szCs w:val="24"/>
        </w:rPr>
        <w:lastRenderedPageBreak/>
        <w:t>Incentives Modernization Act</w:t>
      </w:r>
      <w:r w:rsidR="00CB0F49">
        <w:rPr>
          <w:rFonts w:ascii="Arial" w:eastAsia="Arial" w:hAnsi="Arial" w:cs="Arial"/>
          <w:iCs/>
          <w:sz w:val="24"/>
          <w:szCs w:val="24"/>
        </w:rPr>
        <w:t xml:space="preserve"> (Act 2019—392)</w:t>
      </w:r>
      <w:r w:rsidR="00480FD0">
        <w:rPr>
          <w:rStyle w:val="FootnoteReference"/>
          <w:rFonts w:ascii="Arial" w:eastAsia="Arial" w:hAnsi="Arial" w:cs="Arial"/>
          <w:iCs/>
          <w:sz w:val="24"/>
          <w:szCs w:val="24"/>
        </w:rPr>
        <w:footnoteReference w:id="5"/>
      </w:r>
      <w:r w:rsidR="00CB0F49">
        <w:rPr>
          <w:rFonts w:ascii="Arial" w:eastAsia="Arial" w:hAnsi="Arial" w:cs="Arial"/>
          <w:iCs/>
          <w:sz w:val="24"/>
          <w:szCs w:val="24"/>
        </w:rPr>
        <w:t>, the state is poised to attract even more technology-based employers</w:t>
      </w:r>
      <w:r w:rsidR="00D94684">
        <w:rPr>
          <w:rFonts w:ascii="Arial" w:eastAsia="Arial" w:hAnsi="Arial" w:cs="Arial"/>
          <w:iCs/>
          <w:sz w:val="24"/>
          <w:szCs w:val="24"/>
        </w:rPr>
        <w:t xml:space="preserve"> who would benefit from having a skilled workforce available to them</w:t>
      </w:r>
      <w:r w:rsidR="00CB0F49">
        <w:rPr>
          <w:rFonts w:ascii="Arial" w:eastAsia="Arial" w:hAnsi="Arial" w:cs="Arial"/>
          <w:iCs/>
          <w:sz w:val="24"/>
          <w:szCs w:val="24"/>
        </w:rPr>
        <w:t>.</w:t>
      </w:r>
      <w:r w:rsidR="71649F17" w:rsidRPr="007732D7">
        <w:rPr>
          <w:rFonts w:ascii="Arial" w:eastAsia="Arial" w:hAnsi="Arial" w:cs="Arial"/>
          <w:iCs/>
          <w:sz w:val="24"/>
          <w:szCs w:val="24"/>
        </w:rPr>
        <w:t xml:space="preserve">   </w:t>
      </w:r>
    </w:p>
    <w:p w14:paraId="5766D578" w14:textId="76900977" w:rsidR="003E27EA" w:rsidRDefault="003E27EA" w:rsidP="497516A8"/>
    <w:p w14:paraId="722415BF" w14:textId="79EB8930" w:rsidR="006729F0" w:rsidRPr="00817FEC" w:rsidRDefault="00892066"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B</w:t>
      </w:r>
      <w:r w:rsidR="006729F0" w:rsidRPr="007854FE">
        <w:rPr>
          <w:rFonts w:ascii="Arial" w:hAnsi="Arial"/>
          <w:sz w:val="24"/>
        </w:rPr>
        <w:t xml:space="preserve">riefly describe </w:t>
      </w:r>
      <w:r w:rsidR="00817FEC">
        <w:rPr>
          <w:rFonts w:ascii="Arial" w:hAnsi="Arial"/>
          <w:sz w:val="24"/>
        </w:rPr>
        <w:t>evidence of student demand for the program, including enrollments in related coursework at your institution if applicable</w:t>
      </w:r>
      <w:r w:rsidR="006729F0" w:rsidRPr="007854FE">
        <w:rPr>
          <w:rFonts w:ascii="Arial" w:hAnsi="Arial"/>
          <w:sz w:val="24"/>
        </w:rPr>
        <w:t xml:space="preserve">.  If a survey of student interest was conducted, </w:t>
      </w:r>
      <w:r w:rsidR="006729F0" w:rsidRPr="00817FEC">
        <w:rPr>
          <w:rFonts w:ascii="Arial" w:hAnsi="Arial"/>
          <w:sz w:val="24"/>
        </w:rPr>
        <w:t xml:space="preserve">please briefly describe the survey instrument, number and percentage of respondents, and summary of results. </w:t>
      </w:r>
    </w:p>
    <w:p w14:paraId="30EDFCF5"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14:paraId="457D5B56" w14:textId="368ABFB6" w:rsidR="00C94221" w:rsidRPr="00DC64F8" w:rsidRDefault="00C94221" w:rsidP="00C94221">
      <w:pPr>
        <w:pStyle w:val="ListParagraph"/>
        <w:rPr>
          <w:bCs/>
        </w:rPr>
      </w:pPr>
      <w:r>
        <w:rPr>
          <w:bCs/>
        </w:rPr>
        <w:t xml:space="preserve">An online student interest survey was administered through Qualtrics web-based software from August 9-27, 2021, to local high school students and employees of local businesses in the industry. </w:t>
      </w:r>
      <w:r w:rsidR="00B22A9B">
        <w:rPr>
          <w:bCs/>
        </w:rPr>
        <w:t>One hundred and seventy-</w:t>
      </w:r>
      <w:r w:rsidR="005979A8">
        <w:rPr>
          <w:bCs/>
        </w:rPr>
        <w:t>seven</w:t>
      </w:r>
      <w:r w:rsidR="00B22A9B">
        <w:rPr>
          <w:bCs/>
        </w:rPr>
        <w:t xml:space="preserve"> (n = 17</w:t>
      </w:r>
      <w:r w:rsidR="005979A8">
        <w:rPr>
          <w:bCs/>
        </w:rPr>
        <w:t>7</w:t>
      </w:r>
      <w:r w:rsidR="00B22A9B">
        <w:rPr>
          <w:bCs/>
        </w:rPr>
        <w:t>) individuals participated in the survey. Almost 7</w:t>
      </w:r>
      <w:r w:rsidR="005979A8">
        <w:rPr>
          <w:bCs/>
        </w:rPr>
        <w:t>8</w:t>
      </w:r>
      <w:r w:rsidR="00B22A9B">
        <w:rPr>
          <w:bCs/>
        </w:rPr>
        <w:t>% (n = 13</w:t>
      </w:r>
      <w:r w:rsidR="005979A8">
        <w:rPr>
          <w:bCs/>
        </w:rPr>
        <w:t>8</w:t>
      </w:r>
      <w:r w:rsidR="00B22A9B">
        <w:rPr>
          <w:bCs/>
        </w:rPr>
        <w:t>) of respondents indicated that they would be interested in pursuing an Associate</w:t>
      </w:r>
      <w:r w:rsidR="006C46F2">
        <w:rPr>
          <w:bCs/>
        </w:rPr>
        <w:t>’s</w:t>
      </w:r>
      <w:r w:rsidR="00B22A9B">
        <w:rPr>
          <w:bCs/>
        </w:rPr>
        <w:t xml:space="preserve"> degree at UNA, with </w:t>
      </w:r>
      <w:r w:rsidR="00AB58F9">
        <w:rPr>
          <w:bCs/>
        </w:rPr>
        <w:t xml:space="preserve">a similar </w:t>
      </w:r>
      <w:r w:rsidR="00B22A9B">
        <w:rPr>
          <w:bCs/>
        </w:rPr>
        <w:t>percentage responding that earning an A</w:t>
      </w:r>
      <w:r w:rsidR="006C46F2">
        <w:rPr>
          <w:bCs/>
        </w:rPr>
        <w:t>ssociate</w:t>
      </w:r>
      <w:r w:rsidR="00B22A9B">
        <w:rPr>
          <w:bCs/>
        </w:rPr>
        <w:t xml:space="preserve"> degree would assist them in performing their current job (or one for which they are preparing). Eighty-eight percent (88%; n = 14</w:t>
      </w:r>
      <w:r w:rsidR="00AB58F9">
        <w:rPr>
          <w:bCs/>
        </w:rPr>
        <w:t>9</w:t>
      </w:r>
      <w:r w:rsidR="00B22A9B">
        <w:rPr>
          <w:bCs/>
        </w:rPr>
        <w:t xml:space="preserve">) of respondents indicated that earning an </w:t>
      </w:r>
      <w:r w:rsidR="006C46F2">
        <w:rPr>
          <w:bCs/>
        </w:rPr>
        <w:t>Associate’s</w:t>
      </w:r>
      <w:r w:rsidR="00B22A9B">
        <w:rPr>
          <w:bCs/>
        </w:rPr>
        <w:t xml:space="preserve"> degree would improve their prospects for career advancement and promotion in their field. </w:t>
      </w:r>
      <w:r>
        <w:rPr>
          <w:bCs/>
        </w:rPr>
        <w:t>UNA offers a B.S. in Engineering Technology that has seen almost 10% growth over the last three years (</w:t>
      </w:r>
      <w:r w:rsidR="00AB58F9">
        <w:rPr>
          <w:bCs/>
        </w:rPr>
        <w:t>10</w:t>
      </w:r>
      <w:r>
        <w:rPr>
          <w:bCs/>
        </w:rPr>
        <w:t>5 majors as of fall 202</w:t>
      </w:r>
      <w:r w:rsidR="00AB58F9">
        <w:rPr>
          <w:bCs/>
        </w:rPr>
        <w:t>1</w:t>
      </w:r>
      <w:r>
        <w:rPr>
          <w:bCs/>
        </w:rPr>
        <w:t xml:space="preserve">). </w:t>
      </w:r>
    </w:p>
    <w:p w14:paraId="68699A28" w14:textId="79BFFD46" w:rsidR="006729F0" w:rsidRPr="00013A5A" w:rsidRDefault="006729F0" w:rsidP="00013A5A">
      <w:pPr>
        <w:pStyle w:val="ListParagraph"/>
        <w:numPr>
          <w:ilvl w:val="0"/>
          <w:numId w:val="4"/>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13A5A">
        <w:rPr>
          <w:b/>
        </w:rPr>
        <w:t xml:space="preserve">Curriculum </w:t>
      </w:r>
      <w:r w:rsidR="002F724E" w:rsidRPr="00013A5A">
        <w:rPr>
          <w:b/>
        </w:rPr>
        <w:t>and Prerequisites</w:t>
      </w:r>
    </w:p>
    <w:p w14:paraId="364BDA55" w14:textId="684A0960"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3350F3">
        <w:rPr>
          <w:rFonts w:ascii="Arial" w:hAnsi="Arial"/>
          <w:sz w:val="24"/>
        </w:rPr>
        <w:t>Program Completion Requirements: (Enter a credit hour value for all applicable components, write N/A if not applicable)</w:t>
      </w:r>
    </w:p>
    <w:p w14:paraId="7B569724" w14:textId="77777777" w:rsidR="00FA4CA2" w:rsidRPr="007854FE" w:rsidRDefault="00FA4CA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703B4A4" w14:textId="5FEC62EB" w:rsidR="006729F0" w:rsidRPr="007854FE" w:rsidRDefault="006729F0" w:rsidP="2290CD79">
      <w:pPr>
        <w:tabs>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r w:rsidRPr="497516A8">
        <w:rPr>
          <w:rFonts w:ascii="Arial" w:hAnsi="Arial"/>
          <w:sz w:val="24"/>
          <w:szCs w:val="24"/>
        </w:rPr>
        <w:t xml:space="preserve">Credit hours required in </w:t>
      </w:r>
      <w:r w:rsidR="002F724E" w:rsidRPr="497516A8">
        <w:rPr>
          <w:rFonts w:ascii="Arial" w:hAnsi="Arial"/>
          <w:sz w:val="24"/>
          <w:szCs w:val="24"/>
        </w:rPr>
        <w:t>program</w:t>
      </w:r>
      <w:r w:rsidRPr="497516A8">
        <w:rPr>
          <w:rFonts w:ascii="Arial" w:hAnsi="Arial"/>
          <w:sz w:val="24"/>
          <w:szCs w:val="24"/>
        </w:rPr>
        <w:t xml:space="preserve"> courses</w:t>
      </w:r>
      <w:r>
        <w:tab/>
      </w:r>
      <w:r>
        <w:tab/>
      </w:r>
      <w:r>
        <w:tab/>
      </w:r>
      <w:r>
        <w:tab/>
      </w:r>
      <w:r w:rsidR="0062793E" w:rsidRPr="00606D20">
        <w:rPr>
          <w:rFonts w:ascii="Arial" w:hAnsi="Arial"/>
          <w:sz w:val="24"/>
          <w:szCs w:val="24"/>
        </w:rPr>
        <w:t>31-34</w:t>
      </w:r>
      <w:r w:rsidR="00606D20">
        <w:rPr>
          <w:rFonts w:ascii="Arial" w:hAnsi="Arial"/>
          <w:sz w:val="24"/>
          <w:szCs w:val="24"/>
          <w:u w:val="single"/>
        </w:rPr>
        <w:t xml:space="preserve">        </w:t>
      </w:r>
    </w:p>
    <w:p w14:paraId="1A8E22A6" w14:textId="0035921B" w:rsidR="006729F0" w:rsidRPr="007854FE" w:rsidRDefault="006729F0" w:rsidP="2290CD79">
      <w:pPr>
        <w:tabs>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r w:rsidRPr="497516A8">
        <w:rPr>
          <w:rFonts w:ascii="Arial" w:hAnsi="Arial"/>
          <w:sz w:val="24"/>
          <w:szCs w:val="24"/>
        </w:rPr>
        <w:t>Credit hours in general education or core curriculum</w:t>
      </w:r>
      <w:r>
        <w:tab/>
      </w:r>
      <w:r>
        <w:tab/>
      </w:r>
      <w:r w:rsidR="00215D9F" w:rsidRPr="00606D20">
        <w:rPr>
          <w:rFonts w:ascii="Arial" w:hAnsi="Arial"/>
          <w:sz w:val="24"/>
          <w:szCs w:val="24"/>
        </w:rPr>
        <w:t>31</w:t>
      </w:r>
    </w:p>
    <w:p w14:paraId="59D3F0DA" w14:textId="0198EE0B" w:rsidR="006729F0" w:rsidRPr="007854FE" w:rsidRDefault="006729F0" w:rsidP="2290CD79">
      <w:pPr>
        <w:tabs>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r w:rsidRPr="497516A8">
        <w:rPr>
          <w:rFonts w:ascii="Arial" w:hAnsi="Arial"/>
          <w:sz w:val="24"/>
          <w:szCs w:val="24"/>
        </w:rPr>
        <w:t>Credit hours required in support courses</w:t>
      </w:r>
      <w:r>
        <w:tab/>
      </w:r>
      <w:r>
        <w:tab/>
      </w:r>
      <w:r>
        <w:tab/>
      </w:r>
      <w:r>
        <w:tab/>
      </w:r>
      <w:r w:rsidR="0062793E" w:rsidRPr="00606D20">
        <w:rPr>
          <w:rFonts w:ascii="Arial" w:hAnsi="Arial"/>
          <w:sz w:val="24"/>
          <w:szCs w:val="24"/>
        </w:rPr>
        <w:t>0</w:t>
      </w:r>
    </w:p>
    <w:p w14:paraId="32CBBE07" w14:textId="21DA7EF4" w:rsidR="006729F0" w:rsidRPr="007854FE" w:rsidRDefault="006729F0" w:rsidP="2290CD79">
      <w:pPr>
        <w:tabs>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szCs w:val="24"/>
        </w:rPr>
      </w:pPr>
      <w:r w:rsidRPr="2290CD79">
        <w:rPr>
          <w:rFonts w:ascii="Arial" w:hAnsi="Arial"/>
          <w:sz w:val="24"/>
          <w:szCs w:val="24"/>
        </w:rPr>
        <w:t>Credit hours in required or free electives</w:t>
      </w:r>
      <w:r>
        <w:tab/>
      </w:r>
      <w:r>
        <w:tab/>
      </w:r>
      <w:r>
        <w:tab/>
      </w:r>
      <w:r>
        <w:tab/>
      </w:r>
      <w:r w:rsidR="1271FCD5" w:rsidRPr="00606D20">
        <w:rPr>
          <w:rFonts w:ascii="Arial" w:hAnsi="Arial"/>
          <w:sz w:val="24"/>
          <w:szCs w:val="24"/>
        </w:rPr>
        <w:t>0</w:t>
      </w:r>
    </w:p>
    <w:p w14:paraId="4D45DC6C" w14:textId="56FB880E" w:rsidR="006729F0" w:rsidRPr="007854FE" w:rsidRDefault="006729F0" w:rsidP="2290CD79">
      <w:pPr>
        <w:tabs>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r w:rsidRPr="2290CD79">
        <w:rPr>
          <w:rFonts w:ascii="Arial" w:hAnsi="Arial"/>
          <w:sz w:val="24"/>
          <w:szCs w:val="24"/>
        </w:rPr>
        <w:t xml:space="preserve">Credit hours </w:t>
      </w:r>
      <w:r w:rsidR="00013A5A" w:rsidRPr="2290CD79">
        <w:rPr>
          <w:rFonts w:ascii="Arial" w:hAnsi="Arial"/>
          <w:sz w:val="24"/>
          <w:szCs w:val="24"/>
        </w:rPr>
        <w:t>in required research</w:t>
      </w:r>
      <w:r>
        <w:tab/>
      </w:r>
      <w:r>
        <w:tab/>
      </w:r>
      <w:r>
        <w:tab/>
      </w:r>
      <w:r>
        <w:tab/>
      </w:r>
      <w:r>
        <w:tab/>
      </w:r>
      <w:r w:rsidR="6E21886A" w:rsidRPr="00606D20">
        <w:rPr>
          <w:rFonts w:ascii="Arial" w:hAnsi="Arial"/>
          <w:sz w:val="24"/>
          <w:szCs w:val="24"/>
        </w:rPr>
        <w:t>0</w:t>
      </w:r>
    </w:p>
    <w:p w14:paraId="0C25F8D3" w14:textId="6FEC07B3" w:rsidR="006729F0" w:rsidRPr="007854FE" w:rsidRDefault="006729F0" w:rsidP="2290CD79">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bCs/>
          <w:sz w:val="24"/>
          <w:szCs w:val="24"/>
        </w:rPr>
      </w:pPr>
      <w:r w:rsidRPr="2290CD79">
        <w:rPr>
          <w:rFonts w:ascii="Arial" w:hAnsi="Arial"/>
          <w:b/>
          <w:bCs/>
          <w:sz w:val="24"/>
          <w:szCs w:val="24"/>
        </w:rPr>
        <w:t>Total credit hours required for completion</w:t>
      </w:r>
      <w:r>
        <w:tab/>
      </w:r>
      <w:r>
        <w:tab/>
      </w:r>
      <w:r>
        <w:tab/>
      </w:r>
      <w:r w:rsidR="648F7D86" w:rsidRPr="002232AF">
        <w:rPr>
          <w:rFonts w:ascii="Arial" w:hAnsi="Arial"/>
          <w:b/>
          <w:bCs/>
          <w:sz w:val="24"/>
          <w:szCs w:val="24"/>
          <w:u w:val="single"/>
        </w:rPr>
        <w:t>6</w:t>
      </w:r>
      <w:r w:rsidR="001B03FF">
        <w:rPr>
          <w:rFonts w:ascii="Arial" w:hAnsi="Arial"/>
          <w:b/>
          <w:bCs/>
          <w:sz w:val="24"/>
          <w:szCs w:val="24"/>
          <w:u w:val="single"/>
        </w:rPr>
        <w:t>2-65</w:t>
      </w:r>
      <w:r w:rsidRPr="2290CD79">
        <w:rPr>
          <w:rFonts w:ascii="Arial" w:hAnsi="Arial"/>
          <w:b/>
          <w:bCs/>
          <w:sz w:val="24"/>
          <w:szCs w:val="24"/>
        </w:rPr>
        <w:t>____</w:t>
      </w:r>
    </w:p>
    <w:p w14:paraId="27C7651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14:paraId="515349BE" w14:textId="0EBD5E41" w:rsidR="00DC05C6" w:rsidRDefault="00013A5A"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the m</w:t>
      </w:r>
      <w:r w:rsidR="00DC05C6">
        <w:rPr>
          <w:rFonts w:ascii="Arial" w:hAnsi="Arial"/>
          <w:sz w:val="24"/>
        </w:rPr>
        <w:t xml:space="preserve">aximum </w:t>
      </w:r>
      <w:r>
        <w:rPr>
          <w:rFonts w:ascii="Arial" w:hAnsi="Arial"/>
          <w:sz w:val="24"/>
        </w:rPr>
        <w:t xml:space="preserve">number of </w:t>
      </w:r>
      <w:r w:rsidR="00DC05C6">
        <w:rPr>
          <w:rFonts w:ascii="Arial" w:hAnsi="Arial"/>
          <w:sz w:val="24"/>
        </w:rPr>
        <w:t>credits that can be transferred</w:t>
      </w:r>
      <w:r w:rsidR="00817FEC">
        <w:rPr>
          <w:rFonts w:ascii="Arial" w:hAnsi="Arial"/>
          <w:sz w:val="24"/>
        </w:rPr>
        <w:t xml:space="preserve"> in from another institution and </w:t>
      </w:r>
      <w:r w:rsidR="00DC05C6">
        <w:rPr>
          <w:rFonts w:ascii="Arial" w:hAnsi="Arial"/>
          <w:sz w:val="24"/>
        </w:rPr>
        <w:t xml:space="preserve">applied </w:t>
      </w:r>
      <w:r w:rsidR="00817FEC">
        <w:rPr>
          <w:rFonts w:ascii="Arial" w:hAnsi="Arial"/>
          <w:sz w:val="24"/>
        </w:rPr>
        <w:t>to the program:</w:t>
      </w:r>
    </w:p>
    <w:p w14:paraId="23CF2B19" w14:textId="706D9D3E" w:rsidR="00DC05C6" w:rsidRDefault="00DC05C6"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38365513" w14:textId="03E968CF" w:rsidR="0042150B" w:rsidRDefault="00037C8A" w:rsidP="00CB0F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 xml:space="preserve">Per SACSCOC standards and UNA policy, students must complete a minimum of 25% of their coursework at the institution granting the degree. Associate of Science degree-seeking students may transfer up to 75% of their coursework from an accredited institution towards this degree program, pending approval by program faculty. </w:t>
      </w:r>
    </w:p>
    <w:p w14:paraId="2C668FD0" w14:textId="75A7E465" w:rsidR="00455D9A" w:rsidRDefault="00455D9A" w:rsidP="00CB0F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p>
    <w:p w14:paraId="44F1DB9F" w14:textId="77777777" w:rsidR="00455D9A" w:rsidRPr="007732D7" w:rsidRDefault="00455D9A" w:rsidP="00CB0F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p>
    <w:p w14:paraId="6F08EDD0" w14:textId="5E154504" w:rsidR="0042150B" w:rsidRDefault="0042150B" w:rsidP="00C94221">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lastRenderedPageBreak/>
        <w:t xml:space="preserve">Please describe any work-based learning </w:t>
      </w:r>
      <w:r w:rsidR="00994012">
        <w:rPr>
          <w:rFonts w:ascii="Arial" w:hAnsi="Arial"/>
          <w:sz w:val="24"/>
        </w:rPr>
        <w:t xml:space="preserve">(WBL) </w:t>
      </w:r>
      <w:r>
        <w:rPr>
          <w:rFonts w:ascii="Arial" w:hAnsi="Arial"/>
          <w:sz w:val="24"/>
        </w:rPr>
        <w:t xml:space="preserve">activities that are required or recommended for program completion (including internships, practical/clinical experience, applied research, or other immersive experiences designed to prepare graduates for employment in the field). </w:t>
      </w:r>
      <w:r w:rsidR="00994012">
        <w:rPr>
          <w:rFonts w:ascii="Arial" w:hAnsi="Arial"/>
          <w:sz w:val="24"/>
        </w:rPr>
        <w:t xml:space="preserve">Definitions and examples of different types of WBL are available at </w:t>
      </w:r>
      <w:hyperlink r:id="rId13" w:history="1">
        <w:r w:rsidR="00994012" w:rsidRPr="00785EB4">
          <w:rPr>
            <w:rStyle w:val="Hyperlink"/>
            <w:rFonts w:ascii="Arial" w:hAnsi="Arial"/>
            <w:sz w:val="24"/>
          </w:rPr>
          <w:t>https://www.alapprentice.org/</w:t>
        </w:r>
      </w:hyperlink>
      <w:r w:rsidR="00994012">
        <w:rPr>
          <w:rFonts w:ascii="Arial" w:hAnsi="Arial"/>
          <w:sz w:val="24"/>
        </w:rPr>
        <w:t xml:space="preserve">. </w:t>
      </w:r>
    </w:p>
    <w:p w14:paraId="362978A9" w14:textId="7006C66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4EF75E66" w14:textId="391DF04F" w:rsidR="0042150B" w:rsidRPr="007732D7" w:rsidRDefault="75BEB615" w:rsidP="00CB0F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 xml:space="preserve">Although not a requirement for program completion, students in the program are strongly encouraged to participate in internships and/or cooperative </w:t>
      </w:r>
      <w:r w:rsidR="04564E0D" w:rsidRPr="007732D7">
        <w:rPr>
          <w:rFonts w:ascii="Arial" w:hAnsi="Arial"/>
          <w:iCs/>
          <w:sz w:val="24"/>
          <w:szCs w:val="24"/>
        </w:rPr>
        <w:t>educational programs in program-related roles with regional industries.</w:t>
      </w:r>
      <w:r w:rsidR="100CDD77" w:rsidRPr="007732D7">
        <w:rPr>
          <w:rFonts w:ascii="Arial" w:hAnsi="Arial"/>
          <w:iCs/>
          <w:sz w:val="24"/>
          <w:szCs w:val="24"/>
        </w:rPr>
        <w:t xml:space="preserve"> An internship/co-op course </w:t>
      </w:r>
      <w:r w:rsidR="007732D7">
        <w:rPr>
          <w:rFonts w:ascii="Arial" w:hAnsi="Arial"/>
          <w:iCs/>
          <w:sz w:val="24"/>
          <w:szCs w:val="24"/>
        </w:rPr>
        <w:t>may</w:t>
      </w:r>
      <w:r w:rsidR="100CDD77" w:rsidRPr="007732D7">
        <w:rPr>
          <w:rFonts w:ascii="Arial" w:hAnsi="Arial"/>
          <w:iCs/>
          <w:sz w:val="24"/>
          <w:szCs w:val="24"/>
        </w:rPr>
        <w:t xml:space="preserve"> be used to document the students’ participation on their aca</w:t>
      </w:r>
      <w:r w:rsidR="75571DC9" w:rsidRPr="007732D7">
        <w:rPr>
          <w:rFonts w:ascii="Arial" w:hAnsi="Arial"/>
          <w:iCs/>
          <w:sz w:val="24"/>
          <w:szCs w:val="24"/>
        </w:rPr>
        <w:t>demic transcript.</w:t>
      </w:r>
      <w:r w:rsidR="00174499">
        <w:rPr>
          <w:rFonts w:ascii="Arial" w:hAnsi="Arial"/>
          <w:iCs/>
          <w:sz w:val="24"/>
          <w:szCs w:val="24"/>
        </w:rPr>
        <w:t xml:space="preserve"> </w:t>
      </w:r>
      <w:r w:rsidR="00FA255C" w:rsidRPr="007732D7">
        <w:rPr>
          <w:rFonts w:ascii="Arial" w:hAnsi="Arial"/>
          <w:iCs/>
          <w:sz w:val="24"/>
          <w:szCs w:val="24"/>
        </w:rPr>
        <w:t xml:space="preserve"> </w:t>
      </w:r>
    </w:p>
    <w:p w14:paraId="056E7641" w14:textId="77777777" w:rsidR="00391C16" w:rsidRDefault="00391C16"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03618AA" w14:textId="36E8360E" w:rsidR="00813E8B" w:rsidRDefault="002F724E"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3A5A9B">
        <w:rPr>
          <w:rFonts w:ascii="Arial" w:hAnsi="Arial"/>
          <w:sz w:val="24"/>
        </w:rPr>
        <w:t>Does the program in</w:t>
      </w:r>
      <w:r w:rsidR="00817FEC" w:rsidRPr="003A5A9B">
        <w:rPr>
          <w:rFonts w:ascii="Arial" w:hAnsi="Arial"/>
          <w:sz w:val="24"/>
        </w:rPr>
        <w:t>clude any options/concentrations</w:t>
      </w:r>
      <w:r w:rsidR="00817FEC">
        <w:rPr>
          <w:rFonts w:ascii="Arial" w:hAnsi="Arial"/>
          <w:sz w:val="24"/>
        </w:rPr>
        <w:t>?</w:t>
      </w:r>
      <w:r w:rsidRPr="007854FE">
        <w:rPr>
          <w:rFonts w:ascii="Arial" w:hAnsi="Arial"/>
          <w:sz w:val="24"/>
        </w:rPr>
        <w:t xml:space="preserve"> If so, please describe the purpose and rationale</w:t>
      </w:r>
      <w:r w:rsidR="00817FEC">
        <w:rPr>
          <w:rFonts w:ascii="Arial" w:hAnsi="Arial"/>
          <w:sz w:val="24"/>
        </w:rPr>
        <w:t xml:space="preserve"> for the options,</w:t>
      </w:r>
      <w:r w:rsidRPr="007854FE">
        <w:rPr>
          <w:rFonts w:ascii="Arial" w:hAnsi="Arial"/>
          <w:sz w:val="24"/>
        </w:rPr>
        <w:t xml:space="preserve"> and list the courses </w:t>
      </w:r>
      <w:r w:rsidR="00817FEC">
        <w:rPr>
          <w:rFonts w:ascii="Arial" w:hAnsi="Arial"/>
          <w:sz w:val="24"/>
        </w:rPr>
        <w:t>for each</w:t>
      </w:r>
      <w:r w:rsidR="00DC05C6">
        <w:rPr>
          <w:rFonts w:ascii="Arial" w:hAnsi="Arial"/>
          <w:sz w:val="24"/>
        </w:rPr>
        <w:t xml:space="preserve"> in the table below</w:t>
      </w:r>
      <w:r w:rsidRPr="007854FE">
        <w:rPr>
          <w:rFonts w:ascii="Arial" w:hAnsi="Arial"/>
          <w:sz w:val="24"/>
        </w:rPr>
        <w:t>.</w:t>
      </w:r>
    </w:p>
    <w:p w14:paraId="2F431FFA" w14:textId="37ADF48B" w:rsidR="0069517A" w:rsidRDefault="0069517A">
      <w:pPr>
        <w:rPr>
          <w:rFonts w:ascii="Arial" w:hAnsi="Arial"/>
          <w:sz w:val="24"/>
        </w:rPr>
      </w:pPr>
    </w:p>
    <w:p w14:paraId="68F5EF90" w14:textId="5D982D9C" w:rsidR="003350F3" w:rsidRDefault="003350F3" w:rsidP="003350F3">
      <w:pPr>
        <w:ind w:left="720"/>
        <w:rPr>
          <w:rFonts w:ascii="Arial" w:hAnsi="Arial"/>
          <w:iCs/>
          <w:sz w:val="24"/>
          <w:szCs w:val="24"/>
        </w:rPr>
      </w:pPr>
    </w:p>
    <w:p w14:paraId="705F8F31" w14:textId="6CCF2205" w:rsidR="00CC5A15" w:rsidRDefault="00CC5A15" w:rsidP="00CC5A15">
      <w:pPr>
        <w:ind w:left="720"/>
        <w:rPr>
          <w:rFonts w:ascii="Arial" w:hAnsi="Arial"/>
          <w:iCs/>
          <w:sz w:val="24"/>
          <w:szCs w:val="24"/>
        </w:rPr>
      </w:pPr>
      <w:r w:rsidRPr="00CC5A15">
        <w:rPr>
          <w:rFonts w:ascii="Arial" w:hAnsi="Arial" w:cs="Arial"/>
          <w:color w:val="000000"/>
          <w:sz w:val="24"/>
          <w:szCs w:val="24"/>
        </w:rPr>
        <w:t xml:space="preserve">The Associate of Science degree in Mechatronics is designed to provide graduates with in-depth, state-of-the-art training in the field while allowing the flexibility to choose areas of concentration that match each student's career needs. </w:t>
      </w:r>
      <w:r>
        <w:rPr>
          <w:rFonts w:ascii="Arial" w:hAnsi="Arial" w:cs="Arial"/>
          <w:color w:val="000000"/>
          <w:sz w:val="24"/>
          <w:szCs w:val="24"/>
        </w:rPr>
        <w:t xml:space="preserve">The degree will be composed </w:t>
      </w:r>
      <w:r>
        <w:rPr>
          <w:rFonts w:ascii="Arial" w:hAnsi="Arial"/>
          <w:iCs/>
          <w:sz w:val="24"/>
          <w:szCs w:val="24"/>
        </w:rPr>
        <w:t xml:space="preserve">of a series of stackable certificates. Students completing the degree are required to meet all general education requirements (see table), which will earn them a </w:t>
      </w:r>
      <w:r w:rsidRPr="00285F48">
        <w:rPr>
          <w:rFonts w:ascii="Arial" w:hAnsi="Arial"/>
          <w:i/>
          <w:iCs/>
          <w:sz w:val="24"/>
          <w:szCs w:val="24"/>
        </w:rPr>
        <w:t>General Education Short-Term Certificate</w:t>
      </w:r>
      <w:r>
        <w:rPr>
          <w:rFonts w:ascii="Arial" w:hAnsi="Arial"/>
          <w:iCs/>
          <w:sz w:val="24"/>
          <w:szCs w:val="24"/>
        </w:rPr>
        <w:t xml:space="preserve">. Additionally, students must complete </w:t>
      </w:r>
      <w:r w:rsidRPr="00285F48">
        <w:rPr>
          <w:rFonts w:ascii="Arial" w:hAnsi="Arial"/>
          <w:b/>
          <w:iCs/>
          <w:sz w:val="24"/>
          <w:szCs w:val="24"/>
          <w:u w:val="single"/>
        </w:rPr>
        <w:t>two</w:t>
      </w:r>
      <w:r>
        <w:rPr>
          <w:rFonts w:ascii="Arial" w:hAnsi="Arial"/>
          <w:iCs/>
          <w:sz w:val="24"/>
          <w:szCs w:val="24"/>
        </w:rPr>
        <w:t xml:space="preserve"> out of the three certificates described below. </w:t>
      </w:r>
    </w:p>
    <w:p w14:paraId="0CE8943D" w14:textId="2A81A5C5" w:rsidR="00CC5A15" w:rsidRDefault="00CC5A15" w:rsidP="00CC5A15">
      <w:pPr>
        <w:ind w:left="720"/>
        <w:rPr>
          <w:rFonts w:ascii="Arial" w:hAnsi="Arial" w:cs="Arial"/>
          <w:color w:val="000000"/>
          <w:sz w:val="24"/>
          <w:szCs w:val="24"/>
        </w:rPr>
      </w:pPr>
    </w:p>
    <w:p w14:paraId="39143D51" w14:textId="77777777" w:rsidR="00CC5A15" w:rsidRPr="00CC5A15" w:rsidRDefault="00CC5A15" w:rsidP="00CC5A15">
      <w:pPr>
        <w:ind w:left="720"/>
        <w:rPr>
          <w:rFonts w:ascii="Arial" w:hAnsi="Arial" w:cs="Arial"/>
          <w:color w:val="000000"/>
          <w:sz w:val="24"/>
          <w:szCs w:val="24"/>
        </w:rPr>
      </w:pPr>
      <w:r w:rsidRPr="00CC5A15">
        <w:rPr>
          <w:rFonts w:ascii="Arial" w:hAnsi="Arial" w:cs="Arial"/>
          <w:color w:val="000000"/>
          <w:sz w:val="24"/>
          <w:szCs w:val="24"/>
        </w:rPr>
        <w:t>The required core courses provide the foundational skills and knowledge that are necessary and applicable to all of the certificate areas and career paths in Mechatronics. Students completing the core technical courses will acquire knowledge and skills in industrial safety, industrial instrumentation and measurements, and the fundamentals of both AC and DC industrial electrical components and processes. These courses will prepare students for entry-level jobs as electrical technicians in manufacturing environments. Completion of the core technical courses will help prepare students to earn industry certification in Industrial Electricity offered by PMMI.</w:t>
      </w:r>
    </w:p>
    <w:p w14:paraId="321A9250" w14:textId="77777777" w:rsidR="00CC5A15" w:rsidRDefault="00CC5A15" w:rsidP="003350F3">
      <w:pPr>
        <w:ind w:left="720"/>
        <w:rPr>
          <w:rFonts w:ascii="Arial" w:hAnsi="Arial"/>
          <w:iCs/>
          <w:sz w:val="24"/>
          <w:szCs w:val="24"/>
        </w:rPr>
      </w:pPr>
    </w:p>
    <w:p w14:paraId="638A6C41" w14:textId="23B988E4" w:rsidR="003350F3" w:rsidRPr="009F136E" w:rsidRDefault="003350F3" w:rsidP="003350F3">
      <w:pPr>
        <w:ind w:left="720"/>
        <w:rPr>
          <w:rFonts w:ascii="Arial" w:hAnsi="Arial"/>
          <w:iCs/>
          <w:sz w:val="24"/>
          <w:szCs w:val="24"/>
          <w:u w:val="single"/>
        </w:rPr>
      </w:pPr>
      <w:r w:rsidRPr="009F136E">
        <w:rPr>
          <w:rFonts w:ascii="Arial" w:hAnsi="Arial"/>
          <w:iCs/>
          <w:sz w:val="24"/>
          <w:szCs w:val="24"/>
          <w:u w:val="single"/>
        </w:rPr>
        <w:t>Core</w:t>
      </w:r>
      <w:r w:rsidR="004549C4">
        <w:rPr>
          <w:rFonts w:ascii="Arial" w:hAnsi="Arial"/>
          <w:iCs/>
          <w:sz w:val="24"/>
          <w:szCs w:val="24"/>
          <w:u w:val="single"/>
        </w:rPr>
        <w:t xml:space="preserve"> program courses</w:t>
      </w:r>
      <w:r w:rsidRPr="009F136E">
        <w:rPr>
          <w:rFonts w:ascii="Arial" w:hAnsi="Arial"/>
          <w:iCs/>
          <w:sz w:val="24"/>
          <w:szCs w:val="24"/>
          <w:u w:val="single"/>
        </w:rPr>
        <w:t xml:space="preserve"> (required for </w:t>
      </w:r>
      <w:r w:rsidR="004549C4">
        <w:rPr>
          <w:rFonts w:ascii="Arial" w:hAnsi="Arial"/>
          <w:iCs/>
          <w:sz w:val="24"/>
          <w:szCs w:val="24"/>
          <w:u w:val="single"/>
        </w:rPr>
        <w:t>each</w:t>
      </w:r>
      <w:r w:rsidRPr="009F136E">
        <w:rPr>
          <w:rFonts w:ascii="Arial" w:hAnsi="Arial"/>
          <w:iCs/>
          <w:sz w:val="24"/>
          <w:szCs w:val="24"/>
          <w:u w:val="single"/>
        </w:rPr>
        <w:t xml:space="preserve"> </w:t>
      </w:r>
      <w:r w:rsidR="00E76BBD">
        <w:rPr>
          <w:rFonts w:ascii="Arial" w:hAnsi="Arial"/>
          <w:iCs/>
          <w:sz w:val="24"/>
          <w:szCs w:val="24"/>
          <w:u w:val="single"/>
        </w:rPr>
        <w:t xml:space="preserve">certificate </w:t>
      </w:r>
      <w:r w:rsidRPr="009F136E">
        <w:rPr>
          <w:rFonts w:ascii="Arial" w:hAnsi="Arial"/>
          <w:iCs/>
          <w:sz w:val="24"/>
          <w:szCs w:val="24"/>
          <w:u w:val="single"/>
        </w:rPr>
        <w:t>option</w:t>
      </w:r>
      <w:r w:rsidR="004549C4">
        <w:rPr>
          <w:rFonts w:ascii="Arial" w:hAnsi="Arial"/>
          <w:iCs/>
          <w:sz w:val="24"/>
          <w:szCs w:val="24"/>
          <w:u w:val="single"/>
        </w:rPr>
        <w:t xml:space="preserve"> – 11 credit hours</w:t>
      </w:r>
      <w:r w:rsidRPr="009F136E">
        <w:rPr>
          <w:rFonts w:ascii="Arial" w:hAnsi="Arial"/>
          <w:iCs/>
          <w:sz w:val="24"/>
          <w:szCs w:val="24"/>
          <w:u w:val="single"/>
        </w:rPr>
        <w:t>):</w:t>
      </w:r>
    </w:p>
    <w:p w14:paraId="1A6A582B" w14:textId="4C2440E8" w:rsidR="003350F3" w:rsidRDefault="003350F3" w:rsidP="003350F3">
      <w:pPr>
        <w:pStyle w:val="ListParagraph"/>
        <w:numPr>
          <w:ilvl w:val="0"/>
          <w:numId w:val="9"/>
        </w:numPr>
        <w:spacing w:after="0"/>
        <w:rPr>
          <w:iCs/>
          <w:szCs w:val="24"/>
        </w:rPr>
      </w:pPr>
      <w:r>
        <w:rPr>
          <w:iCs/>
          <w:szCs w:val="24"/>
        </w:rPr>
        <w:t>MEC 101 – Industrial Safety [3 credit hours]</w:t>
      </w:r>
    </w:p>
    <w:p w14:paraId="46CDF1F9" w14:textId="755F3E76" w:rsidR="003350F3" w:rsidRDefault="003350F3" w:rsidP="003350F3">
      <w:pPr>
        <w:pStyle w:val="ListParagraph"/>
        <w:numPr>
          <w:ilvl w:val="0"/>
          <w:numId w:val="9"/>
        </w:numPr>
        <w:spacing w:after="0"/>
        <w:rPr>
          <w:iCs/>
          <w:szCs w:val="24"/>
        </w:rPr>
      </w:pPr>
      <w:r>
        <w:rPr>
          <w:iCs/>
          <w:szCs w:val="24"/>
        </w:rPr>
        <w:t xml:space="preserve">MEC 110 – Instrumentation and </w:t>
      </w:r>
      <w:r w:rsidR="008F11CF">
        <w:rPr>
          <w:iCs/>
          <w:szCs w:val="24"/>
        </w:rPr>
        <w:t xml:space="preserve">Industrial </w:t>
      </w:r>
      <w:r>
        <w:rPr>
          <w:iCs/>
          <w:szCs w:val="24"/>
        </w:rPr>
        <w:t>Measurement [4 credit hours]</w:t>
      </w:r>
    </w:p>
    <w:p w14:paraId="4512969F" w14:textId="16A60A1E" w:rsidR="003350F3" w:rsidRDefault="003350F3" w:rsidP="003350F3">
      <w:pPr>
        <w:pStyle w:val="ListParagraph"/>
        <w:numPr>
          <w:ilvl w:val="0"/>
          <w:numId w:val="9"/>
        </w:numPr>
        <w:spacing w:after="0"/>
        <w:rPr>
          <w:iCs/>
          <w:szCs w:val="24"/>
        </w:rPr>
      </w:pPr>
      <w:r>
        <w:rPr>
          <w:iCs/>
          <w:szCs w:val="24"/>
        </w:rPr>
        <w:t>MEC 140 – AC</w:t>
      </w:r>
      <w:r w:rsidR="008F11CF">
        <w:rPr>
          <w:iCs/>
          <w:szCs w:val="24"/>
        </w:rPr>
        <w:t xml:space="preserve"> and </w:t>
      </w:r>
      <w:r>
        <w:rPr>
          <w:iCs/>
          <w:szCs w:val="24"/>
        </w:rPr>
        <w:t>DC Fundamentals</w:t>
      </w:r>
      <w:r w:rsidR="008F11CF">
        <w:rPr>
          <w:iCs/>
          <w:szCs w:val="24"/>
        </w:rPr>
        <w:t xml:space="preserve"> and Circuits</w:t>
      </w:r>
      <w:r>
        <w:rPr>
          <w:iCs/>
          <w:szCs w:val="24"/>
        </w:rPr>
        <w:t xml:space="preserve"> [4 credit hours]</w:t>
      </w:r>
    </w:p>
    <w:p w14:paraId="31CE27F5" w14:textId="5BC2303A" w:rsidR="003350F3" w:rsidRDefault="003350F3" w:rsidP="003350F3">
      <w:pPr>
        <w:rPr>
          <w:iCs/>
          <w:szCs w:val="24"/>
        </w:rPr>
      </w:pPr>
    </w:p>
    <w:p w14:paraId="43C0F8F6" w14:textId="5D1BD1AD" w:rsidR="00CC5A15" w:rsidRDefault="00CC5A15" w:rsidP="003350F3">
      <w:pPr>
        <w:rPr>
          <w:iCs/>
          <w:szCs w:val="24"/>
        </w:rPr>
      </w:pPr>
    </w:p>
    <w:p w14:paraId="0F47D1A9" w14:textId="514304E1" w:rsidR="00CC5A15" w:rsidRDefault="00CC5A15" w:rsidP="003350F3">
      <w:pPr>
        <w:rPr>
          <w:iCs/>
          <w:szCs w:val="24"/>
        </w:rPr>
      </w:pPr>
    </w:p>
    <w:p w14:paraId="131F0654" w14:textId="28428F25" w:rsidR="00CC5A15" w:rsidRDefault="00CC5A15" w:rsidP="003350F3">
      <w:pPr>
        <w:rPr>
          <w:iCs/>
          <w:szCs w:val="24"/>
        </w:rPr>
      </w:pPr>
    </w:p>
    <w:p w14:paraId="1C7A54FC" w14:textId="1C1B1985" w:rsidR="00CC5A15" w:rsidRDefault="00CC5A15" w:rsidP="003350F3">
      <w:pPr>
        <w:rPr>
          <w:iCs/>
          <w:szCs w:val="24"/>
        </w:rPr>
      </w:pPr>
    </w:p>
    <w:p w14:paraId="56AED237" w14:textId="0BC36C17" w:rsidR="00CC5A15" w:rsidRDefault="00CC5A15" w:rsidP="003350F3">
      <w:pPr>
        <w:rPr>
          <w:iCs/>
          <w:szCs w:val="24"/>
        </w:rPr>
      </w:pPr>
    </w:p>
    <w:p w14:paraId="6316553E" w14:textId="6AD10FC6" w:rsidR="00CC5A15" w:rsidRDefault="00CC5A15" w:rsidP="003350F3">
      <w:pPr>
        <w:rPr>
          <w:iCs/>
          <w:szCs w:val="24"/>
        </w:rPr>
      </w:pPr>
    </w:p>
    <w:p w14:paraId="7157207A" w14:textId="3685EAC5" w:rsidR="00CC5A15" w:rsidRDefault="00CC5A15" w:rsidP="003350F3">
      <w:pPr>
        <w:rPr>
          <w:iCs/>
          <w:szCs w:val="24"/>
        </w:rPr>
      </w:pPr>
    </w:p>
    <w:p w14:paraId="4A8C6A8C" w14:textId="77777777" w:rsidR="00CC5A15" w:rsidRDefault="00CC5A15" w:rsidP="003350F3">
      <w:pPr>
        <w:rPr>
          <w:iCs/>
          <w:szCs w:val="24"/>
        </w:rPr>
      </w:pPr>
    </w:p>
    <w:p w14:paraId="2814CC28" w14:textId="03A8DA70" w:rsidR="003350F3" w:rsidRPr="00606D20" w:rsidRDefault="003350F3" w:rsidP="003350F3">
      <w:pPr>
        <w:ind w:left="720"/>
        <w:rPr>
          <w:rFonts w:ascii="Arial" w:hAnsi="Arial" w:cs="Arial"/>
          <w:b/>
          <w:iCs/>
          <w:sz w:val="24"/>
          <w:szCs w:val="24"/>
          <w:u w:val="single"/>
        </w:rPr>
      </w:pPr>
      <w:r w:rsidRPr="00606D20">
        <w:rPr>
          <w:rFonts w:ascii="Arial" w:hAnsi="Arial" w:cs="Arial"/>
          <w:b/>
          <w:iCs/>
          <w:sz w:val="24"/>
          <w:szCs w:val="24"/>
          <w:u w:val="single"/>
        </w:rPr>
        <w:lastRenderedPageBreak/>
        <w:t>Certificate #1: Controls Systems</w:t>
      </w:r>
      <w:r w:rsidR="009F136E" w:rsidRPr="00606D20">
        <w:rPr>
          <w:rFonts w:ascii="Arial" w:hAnsi="Arial" w:cs="Arial"/>
          <w:b/>
          <w:iCs/>
          <w:sz w:val="24"/>
          <w:szCs w:val="24"/>
          <w:u w:val="single"/>
        </w:rPr>
        <w:t xml:space="preserve"> </w:t>
      </w:r>
      <w:r w:rsidR="004549C4">
        <w:rPr>
          <w:rFonts w:ascii="Arial" w:hAnsi="Arial" w:cs="Arial"/>
          <w:b/>
          <w:iCs/>
          <w:sz w:val="24"/>
          <w:szCs w:val="24"/>
          <w:u w:val="single"/>
        </w:rPr>
        <w:t xml:space="preserve">                                                                                     </w:t>
      </w:r>
      <w:r w:rsidR="009F136E" w:rsidRPr="00606D20">
        <w:rPr>
          <w:rFonts w:ascii="Arial" w:hAnsi="Arial" w:cs="Arial"/>
          <w:b/>
          <w:iCs/>
          <w:sz w:val="24"/>
          <w:szCs w:val="24"/>
          <w:u w:val="single"/>
        </w:rPr>
        <w:t xml:space="preserve">(11 credit hours + </w:t>
      </w:r>
      <w:r w:rsidR="004549C4">
        <w:rPr>
          <w:rFonts w:ascii="Arial" w:hAnsi="Arial" w:cs="Arial"/>
          <w:b/>
          <w:iCs/>
          <w:sz w:val="24"/>
          <w:szCs w:val="24"/>
          <w:u w:val="single"/>
        </w:rPr>
        <w:t>C</w:t>
      </w:r>
      <w:r w:rsidR="009F136E" w:rsidRPr="00606D20">
        <w:rPr>
          <w:rFonts w:ascii="Arial" w:hAnsi="Arial" w:cs="Arial"/>
          <w:b/>
          <w:iCs/>
          <w:sz w:val="24"/>
          <w:szCs w:val="24"/>
          <w:u w:val="single"/>
        </w:rPr>
        <w:t>ore</w:t>
      </w:r>
      <w:r w:rsidR="004549C4">
        <w:rPr>
          <w:rFonts w:ascii="Arial" w:hAnsi="Arial" w:cs="Arial"/>
          <w:b/>
          <w:iCs/>
          <w:sz w:val="24"/>
          <w:szCs w:val="24"/>
          <w:u w:val="single"/>
        </w:rPr>
        <w:t xml:space="preserve"> program courses = 22 credit hours</w:t>
      </w:r>
      <w:r w:rsidR="009F136E" w:rsidRPr="00606D20">
        <w:rPr>
          <w:rFonts w:ascii="Arial" w:hAnsi="Arial" w:cs="Arial"/>
          <w:b/>
          <w:iCs/>
          <w:sz w:val="24"/>
          <w:szCs w:val="24"/>
          <w:u w:val="single"/>
        </w:rPr>
        <w:t>)</w:t>
      </w:r>
    </w:p>
    <w:p w14:paraId="47FE7336" w14:textId="5E837EFB" w:rsidR="009F136E" w:rsidRDefault="009F136E" w:rsidP="009F136E">
      <w:pPr>
        <w:pStyle w:val="ListParagraph"/>
        <w:numPr>
          <w:ilvl w:val="0"/>
          <w:numId w:val="10"/>
        </w:numPr>
        <w:spacing w:after="0"/>
        <w:rPr>
          <w:rFonts w:cs="Arial"/>
          <w:iCs/>
          <w:szCs w:val="24"/>
        </w:rPr>
      </w:pPr>
      <w:r>
        <w:rPr>
          <w:rFonts w:cs="Arial"/>
          <w:iCs/>
          <w:szCs w:val="24"/>
        </w:rPr>
        <w:t>MEC 210 – Programmable Logic Controllers [4 credit hours]</w:t>
      </w:r>
    </w:p>
    <w:p w14:paraId="75AB3D52" w14:textId="69C6887A" w:rsidR="009F136E" w:rsidRDefault="009F136E" w:rsidP="009F136E">
      <w:pPr>
        <w:pStyle w:val="ListParagraph"/>
        <w:numPr>
          <w:ilvl w:val="0"/>
          <w:numId w:val="10"/>
        </w:numPr>
        <w:spacing w:after="0"/>
        <w:rPr>
          <w:rFonts w:cs="Arial"/>
          <w:iCs/>
          <w:szCs w:val="24"/>
        </w:rPr>
      </w:pPr>
      <w:r>
        <w:rPr>
          <w:rFonts w:cs="Arial"/>
          <w:iCs/>
          <w:szCs w:val="24"/>
        </w:rPr>
        <w:t>MEC 240 – Industrial Process Control [3 credit hours]</w:t>
      </w:r>
    </w:p>
    <w:p w14:paraId="006E8D03" w14:textId="199D23B1" w:rsidR="009F136E" w:rsidRDefault="009F136E" w:rsidP="009F136E">
      <w:pPr>
        <w:pStyle w:val="ListParagraph"/>
        <w:numPr>
          <w:ilvl w:val="0"/>
          <w:numId w:val="10"/>
        </w:numPr>
        <w:spacing w:after="0"/>
        <w:rPr>
          <w:rFonts w:cs="Arial"/>
          <w:iCs/>
          <w:szCs w:val="24"/>
        </w:rPr>
      </w:pPr>
      <w:r>
        <w:rPr>
          <w:rFonts w:cs="Arial"/>
          <w:iCs/>
          <w:szCs w:val="24"/>
        </w:rPr>
        <w:t>MEC 270 – Advanced Programmable Logic Controllers [4 credit hours]</w:t>
      </w:r>
    </w:p>
    <w:p w14:paraId="3C6EFD71" w14:textId="0A9F5708" w:rsidR="009F136E" w:rsidRDefault="009F136E" w:rsidP="009F136E">
      <w:pPr>
        <w:rPr>
          <w:rFonts w:cs="Arial"/>
          <w:iCs/>
          <w:szCs w:val="24"/>
        </w:rPr>
      </w:pPr>
    </w:p>
    <w:p w14:paraId="65BB413A" w14:textId="77777777" w:rsidR="00CC5A15" w:rsidRPr="00CC5A15" w:rsidRDefault="00CC5A15" w:rsidP="00CC5A15">
      <w:pPr>
        <w:ind w:left="720"/>
        <w:rPr>
          <w:rFonts w:ascii="Arial" w:hAnsi="Arial" w:cs="Arial"/>
          <w:color w:val="000000"/>
          <w:sz w:val="24"/>
          <w:szCs w:val="24"/>
        </w:rPr>
      </w:pPr>
      <w:r w:rsidRPr="00CC5A15">
        <w:rPr>
          <w:rFonts w:ascii="Arial" w:hAnsi="Arial" w:cs="Arial"/>
          <w:color w:val="000000"/>
          <w:sz w:val="24"/>
          <w:szCs w:val="24"/>
        </w:rPr>
        <w:t>The Controls Systems certificate focuses on the components, systems, and operations that are used to control modern automated manufacturing equipment with a focus on Programmable Logic Controllers (PLCs). Students completing this certificate will acquire knowledge and skills in the components, systems, set-up, operation, and troubleshooting of controllers including PLCs. These courses will prepare students for entry-level jobs as control or automation technicians in manufacturing environments. Completion of this certificate will help prepare students to earn industry certification in Programmable Logic Controllers offered by PMMI.</w:t>
      </w:r>
    </w:p>
    <w:p w14:paraId="6C29DFAF" w14:textId="1D772600" w:rsidR="00606D20" w:rsidRDefault="00606D20" w:rsidP="009F136E">
      <w:pPr>
        <w:rPr>
          <w:rFonts w:cs="Arial"/>
          <w:iCs/>
          <w:szCs w:val="24"/>
        </w:rPr>
      </w:pPr>
    </w:p>
    <w:p w14:paraId="6E7ACD68" w14:textId="68C0EC18" w:rsidR="009F136E" w:rsidRPr="00606D20" w:rsidRDefault="009F136E" w:rsidP="009F136E">
      <w:pPr>
        <w:ind w:left="720"/>
        <w:rPr>
          <w:rFonts w:ascii="Arial" w:hAnsi="Arial" w:cs="Arial"/>
          <w:b/>
          <w:iCs/>
          <w:sz w:val="24"/>
          <w:szCs w:val="24"/>
          <w:u w:val="single"/>
        </w:rPr>
      </w:pPr>
      <w:r w:rsidRPr="00606D20">
        <w:rPr>
          <w:rFonts w:ascii="Arial" w:hAnsi="Arial" w:cs="Arial"/>
          <w:b/>
          <w:iCs/>
          <w:sz w:val="24"/>
          <w:szCs w:val="24"/>
          <w:u w:val="single"/>
        </w:rPr>
        <w:t>Certificate #2: Mechanical Systems</w:t>
      </w:r>
      <w:r w:rsidR="004549C4">
        <w:rPr>
          <w:rFonts w:ascii="Arial" w:hAnsi="Arial" w:cs="Arial"/>
          <w:b/>
          <w:iCs/>
          <w:sz w:val="24"/>
          <w:szCs w:val="24"/>
          <w:u w:val="single"/>
        </w:rPr>
        <w:t xml:space="preserve">                                                                               </w:t>
      </w:r>
      <w:r w:rsidRPr="00606D20">
        <w:rPr>
          <w:rFonts w:ascii="Arial" w:hAnsi="Arial" w:cs="Arial"/>
          <w:b/>
          <w:iCs/>
          <w:sz w:val="24"/>
          <w:szCs w:val="24"/>
          <w:u w:val="single"/>
        </w:rPr>
        <w:t xml:space="preserve"> (12 credit hours + </w:t>
      </w:r>
      <w:r w:rsidR="004549C4">
        <w:rPr>
          <w:rFonts w:ascii="Arial" w:hAnsi="Arial" w:cs="Arial"/>
          <w:b/>
          <w:iCs/>
          <w:sz w:val="24"/>
          <w:szCs w:val="24"/>
          <w:u w:val="single"/>
        </w:rPr>
        <w:t>C</w:t>
      </w:r>
      <w:r w:rsidRPr="00606D20">
        <w:rPr>
          <w:rFonts w:ascii="Arial" w:hAnsi="Arial" w:cs="Arial"/>
          <w:b/>
          <w:iCs/>
          <w:sz w:val="24"/>
          <w:szCs w:val="24"/>
          <w:u w:val="single"/>
        </w:rPr>
        <w:t>ore</w:t>
      </w:r>
      <w:r w:rsidR="004549C4">
        <w:rPr>
          <w:rFonts w:ascii="Arial" w:hAnsi="Arial" w:cs="Arial"/>
          <w:b/>
          <w:iCs/>
          <w:sz w:val="24"/>
          <w:szCs w:val="24"/>
          <w:u w:val="single"/>
        </w:rPr>
        <w:t xml:space="preserve"> program courses = 23 credit hours</w:t>
      </w:r>
      <w:r w:rsidRPr="00606D20">
        <w:rPr>
          <w:rFonts w:ascii="Arial" w:hAnsi="Arial" w:cs="Arial"/>
          <w:b/>
          <w:iCs/>
          <w:sz w:val="24"/>
          <w:szCs w:val="24"/>
          <w:u w:val="single"/>
        </w:rPr>
        <w:t>)</w:t>
      </w:r>
    </w:p>
    <w:p w14:paraId="78270A2F" w14:textId="4CD1024C" w:rsidR="009F136E" w:rsidRDefault="009F136E" w:rsidP="009F136E">
      <w:pPr>
        <w:pStyle w:val="ListParagraph"/>
        <w:numPr>
          <w:ilvl w:val="0"/>
          <w:numId w:val="10"/>
        </w:numPr>
        <w:spacing w:after="0"/>
        <w:rPr>
          <w:rFonts w:cs="Arial"/>
          <w:iCs/>
          <w:szCs w:val="24"/>
        </w:rPr>
      </w:pPr>
      <w:r>
        <w:rPr>
          <w:rFonts w:cs="Arial"/>
          <w:iCs/>
          <w:szCs w:val="24"/>
        </w:rPr>
        <w:t xml:space="preserve">MEC 160 – </w:t>
      </w:r>
      <w:r w:rsidR="008F11CF">
        <w:rPr>
          <w:rFonts w:cs="Arial"/>
          <w:iCs/>
          <w:szCs w:val="24"/>
        </w:rPr>
        <w:t xml:space="preserve">Industrial </w:t>
      </w:r>
      <w:r>
        <w:rPr>
          <w:rFonts w:cs="Arial"/>
          <w:iCs/>
          <w:szCs w:val="24"/>
        </w:rPr>
        <w:t>Hydraulics and Pneumatics [4 credit hours]</w:t>
      </w:r>
    </w:p>
    <w:p w14:paraId="0CBEB393" w14:textId="5E7B1D3F" w:rsidR="009F136E" w:rsidRDefault="009F136E" w:rsidP="009F136E">
      <w:pPr>
        <w:pStyle w:val="ListParagraph"/>
        <w:numPr>
          <w:ilvl w:val="0"/>
          <w:numId w:val="10"/>
        </w:numPr>
        <w:spacing w:after="0"/>
        <w:rPr>
          <w:rFonts w:cs="Arial"/>
          <w:iCs/>
          <w:szCs w:val="24"/>
        </w:rPr>
      </w:pPr>
      <w:r>
        <w:rPr>
          <w:rFonts w:cs="Arial"/>
          <w:iCs/>
          <w:szCs w:val="24"/>
        </w:rPr>
        <w:t xml:space="preserve">MEC 220 – </w:t>
      </w:r>
      <w:r w:rsidR="008F11CF">
        <w:rPr>
          <w:rFonts w:cs="Arial"/>
          <w:iCs/>
          <w:szCs w:val="24"/>
        </w:rPr>
        <w:t xml:space="preserve">Electric </w:t>
      </w:r>
      <w:r>
        <w:rPr>
          <w:rFonts w:cs="Arial"/>
          <w:iCs/>
          <w:szCs w:val="24"/>
        </w:rPr>
        <w:t>Motors and Controls [4 credit hours]</w:t>
      </w:r>
    </w:p>
    <w:p w14:paraId="0AFBC3AE" w14:textId="31B4F768" w:rsidR="009F136E" w:rsidRDefault="009F136E" w:rsidP="009F136E">
      <w:pPr>
        <w:pStyle w:val="ListParagraph"/>
        <w:numPr>
          <w:ilvl w:val="0"/>
          <w:numId w:val="10"/>
        </w:numPr>
        <w:spacing w:after="0"/>
        <w:rPr>
          <w:rFonts w:cs="Arial"/>
          <w:iCs/>
          <w:szCs w:val="24"/>
        </w:rPr>
      </w:pPr>
      <w:r>
        <w:rPr>
          <w:rFonts w:cs="Arial"/>
          <w:iCs/>
          <w:szCs w:val="24"/>
        </w:rPr>
        <w:t>MEC 260 – Robotics [4 credit hours]</w:t>
      </w:r>
    </w:p>
    <w:p w14:paraId="06840F80" w14:textId="5B2C7DA4" w:rsidR="00606D20" w:rsidRDefault="00606D20" w:rsidP="00606D20">
      <w:pPr>
        <w:rPr>
          <w:rFonts w:cs="Arial"/>
          <w:iCs/>
          <w:szCs w:val="24"/>
        </w:rPr>
      </w:pPr>
    </w:p>
    <w:p w14:paraId="77E46938" w14:textId="571C7CD4" w:rsidR="00CC5A15" w:rsidRPr="00CC5A15" w:rsidRDefault="00CC5A15" w:rsidP="00CC5A15">
      <w:pPr>
        <w:ind w:left="720"/>
        <w:rPr>
          <w:rFonts w:ascii="Arial" w:hAnsi="Arial" w:cs="Arial"/>
          <w:color w:val="000000"/>
          <w:sz w:val="24"/>
          <w:szCs w:val="24"/>
        </w:rPr>
      </w:pPr>
      <w:r w:rsidRPr="00CC5A15">
        <w:rPr>
          <w:rFonts w:ascii="Arial" w:hAnsi="Arial" w:cs="Arial"/>
          <w:color w:val="000000"/>
          <w:sz w:val="24"/>
          <w:szCs w:val="24"/>
        </w:rPr>
        <w:t>The Mechanical Systems certificate focuses on the components, systems, and operations of the equipment performing the work in modern automated manufacturing environments. Students completing this certificate will acquire knowledge and skills in the components, systems, set-up, operation, and troubleshooting of hydraulic/pneumatic circuits as well as electric motors. These courses will prepare students for entry-level jobs as mechanical or automation technicians in manufacturing environments. Completion of this certificate will help prepare students to earn industry certification in Fluid Power and Motor and Motor Controls offered by PMMI.</w:t>
      </w:r>
    </w:p>
    <w:p w14:paraId="5B307EBC" w14:textId="00A97720" w:rsidR="009F136E" w:rsidRDefault="009F136E" w:rsidP="009F136E">
      <w:pPr>
        <w:rPr>
          <w:rFonts w:cs="Arial"/>
          <w:iCs/>
          <w:szCs w:val="24"/>
        </w:rPr>
      </w:pPr>
    </w:p>
    <w:p w14:paraId="004BB9E1" w14:textId="77777777" w:rsidR="00CC5A15" w:rsidRPr="009F136E" w:rsidRDefault="00CC5A15" w:rsidP="009F136E">
      <w:pPr>
        <w:rPr>
          <w:rFonts w:cs="Arial"/>
          <w:iCs/>
          <w:szCs w:val="24"/>
        </w:rPr>
      </w:pPr>
    </w:p>
    <w:p w14:paraId="7666DB75" w14:textId="7CC45149" w:rsidR="009F136E" w:rsidRPr="00606D20" w:rsidRDefault="009F136E" w:rsidP="009F136E">
      <w:pPr>
        <w:ind w:left="720"/>
        <w:rPr>
          <w:rFonts w:ascii="Arial" w:hAnsi="Arial" w:cs="Arial"/>
          <w:b/>
          <w:iCs/>
          <w:sz w:val="24"/>
          <w:szCs w:val="24"/>
          <w:u w:val="single"/>
        </w:rPr>
      </w:pPr>
      <w:r w:rsidRPr="00606D20">
        <w:rPr>
          <w:rFonts w:ascii="Arial" w:hAnsi="Arial" w:cs="Arial"/>
          <w:b/>
          <w:iCs/>
          <w:sz w:val="24"/>
          <w:szCs w:val="24"/>
          <w:u w:val="single"/>
        </w:rPr>
        <w:t xml:space="preserve">Certificate #3: Systems Operations </w:t>
      </w:r>
      <w:r w:rsidR="004549C4">
        <w:rPr>
          <w:rFonts w:ascii="Arial" w:hAnsi="Arial" w:cs="Arial"/>
          <w:b/>
          <w:iCs/>
          <w:sz w:val="24"/>
          <w:szCs w:val="24"/>
          <w:u w:val="single"/>
        </w:rPr>
        <w:t xml:space="preserve">                                                                                </w:t>
      </w:r>
      <w:r w:rsidRPr="00606D20">
        <w:rPr>
          <w:rFonts w:ascii="Arial" w:hAnsi="Arial" w:cs="Arial"/>
          <w:b/>
          <w:iCs/>
          <w:sz w:val="24"/>
          <w:szCs w:val="24"/>
          <w:u w:val="single"/>
        </w:rPr>
        <w:t xml:space="preserve">(9 credit hours + </w:t>
      </w:r>
      <w:r w:rsidR="004549C4">
        <w:rPr>
          <w:rFonts w:ascii="Arial" w:hAnsi="Arial" w:cs="Arial"/>
          <w:b/>
          <w:iCs/>
          <w:sz w:val="24"/>
          <w:szCs w:val="24"/>
          <w:u w:val="single"/>
        </w:rPr>
        <w:t>Core program courses = 20 credit hours</w:t>
      </w:r>
      <w:r w:rsidRPr="00606D20">
        <w:rPr>
          <w:rFonts w:ascii="Arial" w:hAnsi="Arial" w:cs="Arial"/>
          <w:b/>
          <w:iCs/>
          <w:sz w:val="24"/>
          <w:szCs w:val="24"/>
          <w:u w:val="single"/>
        </w:rPr>
        <w:t>)</w:t>
      </w:r>
    </w:p>
    <w:p w14:paraId="62FE1C0D" w14:textId="36C1CA47" w:rsidR="009F136E" w:rsidRDefault="009F136E" w:rsidP="009F136E">
      <w:pPr>
        <w:pStyle w:val="ListParagraph"/>
        <w:numPr>
          <w:ilvl w:val="0"/>
          <w:numId w:val="10"/>
        </w:numPr>
        <w:spacing w:after="0"/>
        <w:rPr>
          <w:rFonts w:cs="Arial"/>
          <w:iCs/>
          <w:szCs w:val="24"/>
        </w:rPr>
      </w:pPr>
      <w:r>
        <w:rPr>
          <w:rFonts w:cs="Arial"/>
          <w:iCs/>
          <w:szCs w:val="24"/>
        </w:rPr>
        <w:t>ET 200 – Manufacturing Processes [3 credit hours]</w:t>
      </w:r>
    </w:p>
    <w:p w14:paraId="49870500" w14:textId="5E9149B5" w:rsidR="009F136E" w:rsidRDefault="009F136E" w:rsidP="009F136E">
      <w:pPr>
        <w:pStyle w:val="ListParagraph"/>
        <w:numPr>
          <w:ilvl w:val="0"/>
          <w:numId w:val="10"/>
        </w:numPr>
        <w:spacing w:after="0"/>
        <w:rPr>
          <w:rFonts w:cs="Arial"/>
          <w:iCs/>
          <w:szCs w:val="24"/>
        </w:rPr>
      </w:pPr>
      <w:r>
        <w:rPr>
          <w:rFonts w:cs="Arial"/>
          <w:iCs/>
          <w:szCs w:val="24"/>
        </w:rPr>
        <w:t>MEC 230 – Preventive Maintenance [3 credit hours]</w:t>
      </w:r>
    </w:p>
    <w:p w14:paraId="5BD7A884" w14:textId="24E2A133" w:rsidR="009F136E" w:rsidRPr="009F136E" w:rsidRDefault="009F136E" w:rsidP="009F136E">
      <w:pPr>
        <w:pStyle w:val="ListParagraph"/>
        <w:numPr>
          <w:ilvl w:val="0"/>
          <w:numId w:val="10"/>
        </w:numPr>
        <w:spacing w:after="0"/>
        <w:rPr>
          <w:rFonts w:cs="Arial"/>
          <w:iCs/>
          <w:szCs w:val="24"/>
        </w:rPr>
      </w:pPr>
      <w:r>
        <w:rPr>
          <w:rFonts w:cs="Arial"/>
          <w:iCs/>
          <w:szCs w:val="24"/>
        </w:rPr>
        <w:t>MEC 280 – Industrial Quality Control [3 credit hours]</w:t>
      </w:r>
    </w:p>
    <w:p w14:paraId="0F14792D" w14:textId="77777777" w:rsidR="009F136E" w:rsidRPr="003350F3" w:rsidRDefault="009F136E" w:rsidP="003350F3">
      <w:pPr>
        <w:ind w:left="720"/>
        <w:rPr>
          <w:rFonts w:ascii="Arial" w:hAnsi="Arial" w:cs="Arial"/>
          <w:iCs/>
          <w:sz w:val="24"/>
          <w:szCs w:val="24"/>
        </w:rPr>
      </w:pPr>
    </w:p>
    <w:p w14:paraId="72DFD00A" w14:textId="5FC58BB6" w:rsidR="00CC5A15" w:rsidRPr="00CC5A15" w:rsidRDefault="00CC5A15" w:rsidP="00CC5A15">
      <w:pPr>
        <w:ind w:left="720"/>
        <w:rPr>
          <w:rFonts w:ascii="Arial" w:hAnsi="Arial" w:cs="Arial"/>
          <w:color w:val="000000"/>
          <w:sz w:val="24"/>
          <w:szCs w:val="24"/>
        </w:rPr>
      </w:pPr>
      <w:r w:rsidRPr="00CC5A15">
        <w:rPr>
          <w:rFonts w:ascii="Arial" w:hAnsi="Arial" w:cs="Arial"/>
          <w:color w:val="000000"/>
          <w:sz w:val="24"/>
          <w:szCs w:val="24"/>
        </w:rPr>
        <w:t>The Systems Operations certificate exposes students to the variety of modern automated manufacturing systems across different industries while focusing on applications of maintenance and quality control in manufacturing. Students completing this certificate will acquire knowledge and skills in process evaluation, statistical process control, documentation, continuous improvement, lean manufacturing, procedures, and predictive and preventive maintenance processes. These courses will prepare students for entry-level jobs as operations technicians in manufacturing environments.</w:t>
      </w:r>
    </w:p>
    <w:p w14:paraId="5017ED75" w14:textId="7536B3AF" w:rsidR="00CC5E9F" w:rsidRDefault="00CC5E9F" w:rsidP="000B0530">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lastRenderedPageBreak/>
        <w:t xml:space="preserve">Completion of the </w:t>
      </w:r>
      <w:r w:rsidR="003A01EB" w:rsidRPr="003A01EB">
        <w:rPr>
          <w:rFonts w:ascii="Arial" w:hAnsi="Arial"/>
          <w:i/>
          <w:sz w:val="24"/>
        </w:rPr>
        <w:t>G</w:t>
      </w:r>
      <w:r w:rsidRPr="003A01EB">
        <w:rPr>
          <w:rFonts w:ascii="Arial" w:hAnsi="Arial"/>
          <w:i/>
          <w:sz w:val="24"/>
        </w:rPr>
        <w:t xml:space="preserve">eneral </w:t>
      </w:r>
      <w:r w:rsidR="003A01EB" w:rsidRPr="003A01EB">
        <w:rPr>
          <w:rFonts w:ascii="Arial" w:hAnsi="Arial"/>
          <w:i/>
          <w:sz w:val="24"/>
        </w:rPr>
        <w:t>E</w:t>
      </w:r>
      <w:r w:rsidRPr="003A01EB">
        <w:rPr>
          <w:rFonts w:ascii="Arial" w:hAnsi="Arial"/>
          <w:i/>
          <w:sz w:val="24"/>
        </w:rPr>
        <w:t>ducation</w:t>
      </w:r>
      <w:r w:rsidR="003F505B">
        <w:rPr>
          <w:rFonts w:ascii="Arial" w:hAnsi="Arial"/>
          <w:i/>
          <w:sz w:val="24"/>
        </w:rPr>
        <w:t xml:space="preserve"> </w:t>
      </w:r>
      <w:r w:rsidR="003F505B" w:rsidRPr="003A01EB">
        <w:rPr>
          <w:rFonts w:ascii="Arial" w:hAnsi="Arial"/>
          <w:i/>
          <w:sz w:val="24"/>
        </w:rPr>
        <w:t>Short-term</w:t>
      </w:r>
      <w:r w:rsidR="00E76BBD" w:rsidRPr="003A01EB">
        <w:rPr>
          <w:rFonts w:ascii="Arial" w:hAnsi="Arial"/>
          <w:i/>
          <w:sz w:val="24"/>
        </w:rPr>
        <w:t xml:space="preserve"> </w:t>
      </w:r>
      <w:r w:rsidR="003A01EB" w:rsidRPr="003A01EB">
        <w:rPr>
          <w:rFonts w:ascii="Arial" w:hAnsi="Arial"/>
          <w:i/>
          <w:sz w:val="24"/>
        </w:rPr>
        <w:t>C</w:t>
      </w:r>
      <w:r w:rsidR="00E76BBD" w:rsidRPr="003A01EB">
        <w:rPr>
          <w:rFonts w:ascii="Arial" w:hAnsi="Arial"/>
          <w:i/>
          <w:sz w:val="24"/>
        </w:rPr>
        <w:t>ertificate</w:t>
      </w:r>
      <w:r>
        <w:rPr>
          <w:rFonts w:ascii="Arial" w:hAnsi="Arial"/>
          <w:sz w:val="24"/>
        </w:rPr>
        <w:t xml:space="preserve"> requirements</w:t>
      </w:r>
      <w:r w:rsidR="00365CE9">
        <w:rPr>
          <w:rFonts w:ascii="Arial" w:hAnsi="Arial"/>
          <w:sz w:val="24"/>
        </w:rPr>
        <w:t xml:space="preserve"> (31 credit hours)</w:t>
      </w:r>
      <w:r>
        <w:rPr>
          <w:rFonts w:ascii="Arial" w:hAnsi="Arial"/>
          <w:sz w:val="24"/>
        </w:rPr>
        <w:t xml:space="preserve"> and the </w:t>
      </w:r>
      <w:r w:rsidR="00E76BBD">
        <w:rPr>
          <w:rFonts w:ascii="Arial" w:hAnsi="Arial"/>
          <w:sz w:val="24"/>
        </w:rPr>
        <w:t xml:space="preserve">corresponding </w:t>
      </w:r>
      <w:r>
        <w:rPr>
          <w:rFonts w:ascii="Arial" w:hAnsi="Arial"/>
          <w:sz w:val="24"/>
        </w:rPr>
        <w:t>certificates identified below</w:t>
      </w:r>
      <w:r w:rsidR="00E76BBD">
        <w:rPr>
          <w:rFonts w:ascii="Arial" w:hAnsi="Arial"/>
          <w:sz w:val="24"/>
        </w:rPr>
        <w:t>,</w:t>
      </w:r>
      <w:r>
        <w:rPr>
          <w:rFonts w:ascii="Arial" w:hAnsi="Arial"/>
          <w:sz w:val="24"/>
        </w:rPr>
        <w:t xml:space="preserve"> yields the following</w:t>
      </w:r>
      <w:r w:rsidR="004549C4">
        <w:rPr>
          <w:rStyle w:val="FootnoteReference"/>
          <w:rFonts w:ascii="Arial" w:hAnsi="Arial"/>
          <w:sz w:val="24"/>
        </w:rPr>
        <w:footnoteReference w:id="6"/>
      </w:r>
      <w:r>
        <w:rPr>
          <w:rFonts w:ascii="Arial" w:hAnsi="Arial"/>
          <w:sz w:val="24"/>
        </w:rPr>
        <w:t>:</w:t>
      </w:r>
    </w:p>
    <w:p w14:paraId="5618C029" w14:textId="1B8C4D74" w:rsidR="00CC5E9F" w:rsidRPr="000B0530" w:rsidRDefault="00CC5E9F"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14:paraId="70841A9A" w14:textId="5C44E723" w:rsidR="00CC5E9F" w:rsidRDefault="00CC5E9F"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#2 = 65 credit hours</w:t>
      </w:r>
    </w:p>
    <w:p w14:paraId="5A641B88" w14:textId="4E098B95" w:rsidR="00CC5E9F" w:rsidRDefault="00CC5E9F"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#3 = 62 credit hours</w:t>
      </w:r>
    </w:p>
    <w:p w14:paraId="5F3CB116" w14:textId="021A1883" w:rsidR="00CC5E9F" w:rsidRDefault="00CC5E9F"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#2 &amp; Certificate #3 = 63 credit hours</w:t>
      </w:r>
    </w:p>
    <w:p w14:paraId="613FCBFC" w14:textId="77777777" w:rsidR="00CC5E9F" w:rsidRPr="000B0530" w:rsidRDefault="00CC5E9F"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14:paraId="1E899627" w14:textId="32979EA3" w:rsidR="002F724E" w:rsidRDefault="006729F0"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complete the table below indicating </w:t>
      </w:r>
      <w:r w:rsidR="00817FEC">
        <w:rPr>
          <w:rFonts w:ascii="Arial" w:hAnsi="Arial"/>
          <w:sz w:val="24"/>
        </w:rPr>
        <w:t>all</w:t>
      </w:r>
      <w:r w:rsidRPr="007854FE">
        <w:rPr>
          <w:rFonts w:ascii="Arial" w:hAnsi="Arial"/>
          <w:sz w:val="24"/>
        </w:rPr>
        <w:t xml:space="preserve"> </w:t>
      </w:r>
      <w:r w:rsidR="00817FEC">
        <w:rPr>
          <w:rFonts w:ascii="Arial" w:hAnsi="Arial"/>
          <w:sz w:val="24"/>
        </w:rPr>
        <w:t>coursework for the proposed program</w:t>
      </w:r>
      <w:r w:rsidR="00DC6B4E">
        <w:rPr>
          <w:rFonts w:ascii="Arial" w:hAnsi="Arial"/>
          <w:sz w:val="24"/>
        </w:rPr>
        <w:t>, specifying any new courses developed for the program</w:t>
      </w:r>
      <w:r w:rsidR="00013A5A">
        <w:rPr>
          <w:rFonts w:ascii="Arial" w:hAnsi="Arial"/>
          <w:sz w:val="24"/>
        </w:rPr>
        <w:t>, along with courses associated with each option as applicable</w:t>
      </w:r>
      <w:r w:rsidRPr="007854FE">
        <w:rPr>
          <w:rFonts w:ascii="Arial" w:hAnsi="Arial"/>
          <w:sz w:val="24"/>
        </w:rPr>
        <w:t xml:space="preserve">. Include the course number, and number of credits. </w:t>
      </w:r>
      <w:r w:rsidR="00817FEC">
        <w:rPr>
          <w:rFonts w:ascii="Arial" w:hAnsi="Arial"/>
          <w:sz w:val="24"/>
        </w:rPr>
        <w:t>Coursework listed should total the number of hours required to complete the program.</w:t>
      </w:r>
      <w:r w:rsidR="002F724E">
        <w:rPr>
          <w:rFonts w:ascii="Arial" w:hAnsi="Arial"/>
          <w:sz w:val="24"/>
        </w:rPr>
        <w:t xml:space="preserve"> </w:t>
      </w:r>
    </w:p>
    <w:p w14:paraId="3DEC5730" w14:textId="77777777" w:rsidR="006729F0" w:rsidRPr="000B053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16"/>
          <w:szCs w:val="16"/>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350"/>
        <w:gridCol w:w="1237"/>
        <w:gridCol w:w="1417"/>
      </w:tblGrid>
      <w:tr w:rsidR="00AF3CCD" w:rsidRPr="00480FD0" w14:paraId="296E4A96" w14:textId="0ED7E47F" w:rsidTr="00CC5A15">
        <w:trPr>
          <w:trHeight w:val="530"/>
        </w:trPr>
        <w:tc>
          <w:tcPr>
            <w:tcW w:w="5418" w:type="dxa"/>
            <w:shd w:val="clear" w:color="auto" w:fill="auto"/>
          </w:tcPr>
          <w:p w14:paraId="2ED9AEF8" w14:textId="77777777" w:rsidR="00AF3CCD" w:rsidRPr="00480FD0" w:rsidRDefault="00AF3CC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Course Number and Title</w:t>
            </w:r>
          </w:p>
        </w:tc>
        <w:tc>
          <w:tcPr>
            <w:tcW w:w="1350" w:type="dxa"/>
            <w:shd w:val="clear" w:color="auto" w:fill="auto"/>
          </w:tcPr>
          <w:p w14:paraId="701A3476" w14:textId="77777777" w:rsidR="00AF3CCD" w:rsidRPr="00480FD0" w:rsidRDefault="00AF3CC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Number of Credit Hours</w:t>
            </w:r>
          </w:p>
        </w:tc>
        <w:tc>
          <w:tcPr>
            <w:tcW w:w="1237" w:type="dxa"/>
          </w:tcPr>
          <w:p w14:paraId="385B80F0" w14:textId="77777777" w:rsidR="00AF3CCD" w:rsidRPr="00480FD0" w:rsidRDefault="00AF3CC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 If New Course</w:t>
            </w:r>
          </w:p>
        </w:tc>
        <w:tc>
          <w:tcPr>
            <w:tcW w:w="1417" w:type="dxa"/>
          </w:tcPr>
          <w:p w14:paraId="0B65A3C6" w14:textId="11170073" w:rsidR="00AF3CCD" w:rsidRPr="00480FD0" w:rsidRDefault="00CC5A1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Requirement</w:t>
            </w:r>
          </w:p>
        </w:tc>
      </w:tr>
      <w:tr w:rsidR="00AF3CCD" w:rsidRPr="00480FD0" w14:paraId="6855ECAD" w14:textId="554888EB" w:rsidTr="00CC5A15">
        <w:trPr>
          <w:trHeight w:val="349"/>
        </w:trPr>
        <w:tc>
          <w:tcPr>
            <w:tcW w:w="5418" w:type="dxa"/>
            <w:shd w:val="clear" w:color="auto" w:fill="auto"/>
          </w:tcPr>
          <w:p w14:paraId="07301657" w14:textId="140E3731" w:rsidR="00AF3CCD" w:rsidRPr="00480FD0" w:rsidRDefault="00AF3CCD" w:rsidP="2290CD79">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EN 111 – First Year Composition I</w:t>
            </w:r>
          </w:p>
        </w:tc>
        <w:tc>
          <w:tcPr>
            <w:tcW w:w="1350" w:type="dxa"/>
            <w:shd w:val="clear" w:color="auto" w:fill="auto"/>
          </w:tcPr>
          <w:p w14:paraId="5AD5C3C6" w14:textId="3C2140C4" w:rsidR="00AF3CCD" w:rsidRPr="00480FD0" w:rsidRDefault="00AF3CCD" w:rsidP="2290CD79">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55C4574C" w14:textId="77777777" w:rsidR="00AF3CCD" w:rsidRPr="00480FD0" w:rsidRDefault="00AF3CC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AB97CBB" w14:textId="6EDDE248" w:rsidR="00AF3CCD"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G</w:t>
            </w:r>
            <w:r w:rsidR="00CC5A15">
              <w:rPr>
                <w:rFonts w:ascii="Arial" w:hAnsi="Arial" w:cs="Arial"/>
              </w:rPr>
              <w:t xml:space="preserve">en </w:t>
            </w:r>
            <w:r>
              <w:rPr>
                <w:rFonts w:ascii="Arial" w:hAnsi="Arial" w:cs="Arial"/>
              </w:rPr>
              <w:t>E</w:t>
            </w:r>
            <w:r w:rsidR="00CC5A15">
              <w:rPr>
                <w:rFonts w:ascii="Arial" w:hAnsi="Arial" w:cs="Arial"/>
              </w:rPr>
              <w:t>d</w:t>
            </w:r>
          </w:p>
        </w:tc>
      </w:tr>
      <w:tr w:rsidR="001648B5" w:rsidRPr="00480FD0" w14:paraId="5089F41E" w14:textId="18F2F837" w:rsidTr="00CC5A15">
        <w:trPr>
          <w:trHeight w:val="349"/>
        </w:trPr>
        <w:tc>
          <w:tcPr>
            <w:tcW w:w="5418" w:type="dxa"/>
            <w:shd w:val="clear" w:color="auto" w:fill="auto"/>
          </w:tcPr>
          <w:p w14:paraId="65E4997F" w14:textId="07C7B3FB"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EN 112 – First Year Composition II</w:t>
            </w:r>
          </w:p>
        </w:tc>
        <w:tc>
          <w:tcPr>
            <w:tcW w:w="1350" w:type="dxa"/>
            <w:shd w:val="clear" w:color="auto" w:fill="auto"/>
          </w:tcPr>
          <w:p w14:paraId="0DE195D9" w14:textId="13506826"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1237" w:type="dxa"/>
          </w:tcPr>
          <w:p w14:paraId="223E7136"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3C290722" w14:textId="42EF4CA9"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5F28CE16" w14:textId="0D038330" w:rsidTr="00CC5A15">
        <w:trPr>
          <w:trHeight w:val="349"/>
        </w:trPr>
        <w:tc>
          <w:tcPr>
            <w:tcW w:w="5418" w:type="dxa"/>
            <w:shd w:val="clear" w:color="auto" w:fill="auto"/>
          </w:tcPr>
          <w:p w14:paraId="7A840E46" w14:textId="3E1ED0F3"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COM 201 – Fundamentals of Speech</w:t>
            </w:r>
          </w:p>
        </w:tc>
        <w:tc>
          <w:tcPr>
            <w:tcW w:w="1350" w:type="dxa"/>
            <w:shd w:val="clear" w:color="auto" w:fill="auto"/>
          </w:tcPr>
          <w:p w14:paraId="37248266" w14:textId="3F42C428"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1237" w:type="dxa"/>
          </w:tcPr>
          <w:p w14:paraId="0EAB5D59"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ACC8820" w14:textId="3087487C"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56FBCB61" w14:textId="738F1C99" w:rsidTr="00CC5A15">
        <w:trPr>
          <w:trHeight w:val="349"/>
        </w:trPr>
        <w:tc>
          <w:tcPr>
            <w:tcW w:w="5418" w:type="dxa"/>
            <w:shd w:val="clear" w:color="auto" w:fill="auto"/>
          </w:tcPr>
          <w:p w14:paraId="4544B272" w14:textId="2505899A" w:rsidR="001648B5" w:rsidRPr="00480FD0" w:rsidRDefault="004F6EB8"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Literature elective</w:t>
            </w:r>
          </w:p>
        </w:tc>
        <w:tc>
          <w:tcPr>
            <w:tcW w:w="1350" w:type="dxa"/>
            <w:shd w:val="clear" w:color="auto" w:fill="auto"/>
          </w:tcPr>
          <w:p w14:paraId="777EAB88" w14:textId="18DBF061"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1237" w:type="dxa"/>
          </w:tcPr>
          <w:p w14:paraId="518784BB"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44905C7" w14:textId="06317F7A"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16224574" w14:textId="106F8839" w:rsidTr="00CC5A15">
        <w:trPr>
          <w:trHeight w:val="349"/>
        </w:trPr>
        <w:tc>
          <w:tcPr>
            <w:tcW w:w="5418" w:type="dxa"/>
            <w:shd w:val="clear" w:color="auto" w:fill="auto"/>
          </w:tcPr>
          <w:p w14:paraId="08285BAC" w14:textId="7E9D912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 xml:space="preserve">PHL 205 – Ethics </w:t>
            </w:r>
            <w:r w:rsidRPr="00EB1F64">
              <w:rPr>
                <w:rFonts w:ascii="Arial" w:eastAsia="Calibri" w:hAnsi="Arial" w:cs="Arial"/>
                <w:b/>
                <w:i/>
              </w:rPr>
              <w:t>or</w:t>
            </w:r>
            <w:r>
              <w:rPr>
                <w:rFonts w:ascii="Arial" w:eastAsia="Calibri" w:hAnsi="Arial" w:cs="Arial"/>
              </w:rPr>
              <w:t xml:space="preserve"> PHL 250 – Business Ethics</w:t>
            </w:r>
          </w:p>
        </w:tc>
        <w:tc>
          <w:tcPr>
            <w:tcW w:w="1350" w:type="dxa"/>
            <w:shd w:val="clear" w:color="auto" w:fill="auto"/>
          </w:tcPr>
          <w:p w14:paraId="0F519195" w14:textId="0DF085B1"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1237" w:type="dxa"/>
          </w:tcPr>
          <w:p w14:paraId="474AA82B"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1C9BFE3" w14:textId="3BC189CA"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66036F36" w14:textId="53D31E63" w:rsidTr="00CC5A15">
        <w:trPr>
          <w:trHeight w:val="349"/>
        </w:trPr>
        <w:tc>
          <w:tcPr>
            <w:tcW w:w="5418" w:type="dxa"/>
            <w:shd w:val="clear" w:color="auto" w:fill="auto"/>
          </w:tcPr>
          <w:p w14:paraId="4365A288" w14:textId="1E556BA8"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MA 112 – College Algebra</w:t>
            </w:r>
          </w:p>
        </w:tc>
        <w:tc>
          <w:tcPr>
            <w:tcW w:w="1350" w:type="dxa"/>
            <w:shd w:val="clear" w:color="auto" w:fill="auto"/>
          </w:tcPr>
          <w:p w14:paraId="2D1914A6" w14:textId="16606ED5"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3639E498"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5419B46" w14:textId="2F3DC0C0"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599E4A29" w14:textId="20EEA812" w:rsidTr="00CC5A15">
        <w:trPr>
          <w:trHeight w:val="375"/>
        </w:trPr>
        <w:tc>
          <w:tcPr>
            <w:tcW w:w="5418" w:type="dxa"/>
            <w:shd w:val="clear" w:color="auto" w:fill="auto"/>
          </w:tcPr>
          <w:p w14:paraId="2CCE5C36" w14:textId="29E199FF" w:rsidR="001648B5" w:rsidRPr="00EB1F64"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vertAlign w:val="superscript"/>
              </w:rPr>
            </w:pPr>
            <w:r w:rsidRPr="00480FD0">
              <w:rPr>
                <w:rFonts w:ascii="Arial" w:eastAsia="Calibri" w:hAnsi="Arial" w:cs="Arial"/>
              </w:rPr>
              <w:t xml:space="preserve">Natural Science </w:t>
            </w:r>
            <w:r w:rsidR="00B72BE1">
              <w:rPr>
                <w:rFonts w:ascii="Arial" w:eastAsia="Calibri" w:hAnsi="Arial" w:cs="Arial"/>
              </w:rPr>
              <w:t>e</w:t>
            </w:r>
            <w:r w:rsidRPr="00480FD0">
              <w:rPr>
                <w:rFonts w:ascii="Arial" w:eastAsia="Calibri" w:hAnsi="Arial" w:cs="Arial"/>
              </w:rPr>
              <w:t>lective (with lab)</w:t>
            </w:r>
            <w:r w:rsidR="000846A2">
              <w:rPr>
                <w:rFonts w:ascii="Arial" w:eastAsia="Calibri" w:hAnsi="Arial" w:cs="Arial"/>
                <w:vertAlign w:val="superscript"/>
              </w:rPr>
              <w:t>a</w:t>
            </w:r>
          </w:p>
        </w:tc>
        <w:tc>
          <w:tcPr>
            <w:tcW w:w="1350" w:type="dxa"/>
            <w:shd w:val="clear" w:color="auto" w:fill="auto"/>
          </w:tcPr>
          <w:p w14:paraId="03B4452F" w14:textId="58E3BA1C"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35CECD14"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7EB273A2" w14:textId="350ACE0C"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17E506A1" w14:textId="1F0AF76E" w:rsidTr="00CC5A15">
        <w:trPr>
          <w:trHeight w:val="349"/>
        </w:trPr>
        <w:tc>
          <w:tcPr>
            <w:tcW w:w="5418" w:type="dxa"/>
            <w:shd w:val="clear" w:color="auto" w:fill="auto"/>
          </w:tcPr>
          <w:p w14:paraId="288FF531" w14:textId="3D65CF3F" w:rsidR="001648B5" w:rsidRPr="00480FD0" w:rsidRDefault="004F6EB8"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Social and Behavioral Science elective</w:t>
            </w:r>
          </w:p>
        </w:tc>
        <w:tc>
          <w:tcPr>
            <w:tcW w:w="1350" w:type="dxa"/>
            <w:shd w:val="clear" w:color="auto" w:fill="auto"/>
          </w:tcPr>
          <w:p w14:paraId="35BE1AAA" w14:textId="22066F82"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5911B8A2"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02C2E7E5" w14:textId="2F91CBC2"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19CF08D6" w14:textId="0A46E0C3" w:rsidTr="00CC5A15">
        <w:trPr>
          <w:trHeight w:val="349"/>
        </w:trPr>
        <w:tc>
          <w:tcPr>
            <w:tcW w:w="5418" w:type="dxa"/>
            <w:shd w:val="clear" w:color="auto" w:fill="auto"/>
          </w:tcPr>
          <w:p w14:paraId="483C17EB" w14:textId="2C06947D" w:rsidR="001648B5" w:rsidRPr="00480FD0" w:rsidRDefault="004F6EB8"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Social and Behavioral Science elective</w:t>
            </w:r>
          </w:p>
        </w:tc>
        <w:tc>
          <w:tcPr>
            <w:tcW w:w="1350" w:type="dxa"/>
            <w:shd w:val="clear" w:color="auto" w:fill="auto"/>
          </w:tcPr>
          <w:p w14:paraId="446E6C83" w14:textId="58D5B9B6"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5B45A4C5"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C293E88" w14:textId="487CA0F5"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1648B5" w:rsidRPr="00480FD0" w14:paraId="3CE9FD21" w14:textId="3550BFE3" w:rsidTr="00CC5A15">
        <w:trPr>
          <w:trHeight w:val="349"/>
        </w:trPr>
        <w:tc>
          <w:tcPr>
            <w:tcW w:w="5418" w:type="dxa"/>
            <w:shd w:val="clear" w:color="auto" w:fill="auto"/>
          </w:tcPr>
          <w:p w14:paraId="3EEC6A54" w14:textId="1B083265" w:rsidR="001648B5" w:rsidRPr="00480FD0" w:rsidRDefault="00EF7E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Social</w:t>
            </w:r>
            <w:r w:rsidR="004F6EB8">
              <w:rPr>
                <w:rFonts w:ascii="Arial" w:eastAsia="Calibri" w:hAnsi="Arial" w:cs="Arial"/>
              </w:rPr>
              <w:t xml:space="preserve"> and Behavioral Science elective</w:t>
            </w:r>
          </w:p>
        </w:tc>
        <w:tc>
          <w:tcPr>
            <w:tcW w:w="1350" w:type="dxa"/>
            <w:shd w:val="clear" w:color="auto" w:fill="auto"/>
          </w:tcPr>
          <w:p w14:paraId="0EB80192" w14:textId="5F45967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1237" w:type="dxa"/>
          </w:tcPr>
          <w:p w14:paraId="4420E47A" w14:textId="77777777"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75DE45DF" w14:textId="5F117F73"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sidR="00CC5A15">
              <w:rPr>
                <w:rFonts w:ascii="Arial" w:hAnsi="Arial" w:cs="Arial"/>
              </w:rPr>
              <w:t xml:space="preserve">en </w:t>
            </w:r>
            <w:r w:rsidRPr="00E551B8">
              <w:rPr>
                <w:rFonts w:ascii="Arial" w:hAnsi="Arial" w:cs="Arial"/>
              </w:rPr>
              <w:t>E</w:t>
            </w:r>
            <w:r w:rsidR="00CC5A15">
              <w:rPr>
                <w:rFonts w:ascii="Arial" w:hAnsi="Arial" w:cs="Arial"/>
              </w:rPr>
              <w:t>d</w:t>
            </w:r>
          </w:p>
        </w:tc>
      </w:tr>
      <w:tr w:rsidR="00AF3CCD" w:rsidRPr="00480FD0" w14:paraId="358532E2" w14:textId="6B2B771E" w:rsidTr="00CC5A15">
        <w:trPr>
          <w:trHeight w:val="375"/>
        </w:trPr>
        <w:tc>
          <w:tcPr>
            <w:tcW w:w="5418" w:type="dxa"/>
            <w:shd w:val="clear" w:color="auto" w:fill="auto"/>
          </w:tcPr>
          <w:p w14:paraId="77A26B86" w14:textId="5EE4CAF8"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101 – Industrial Safety</w:t>
            </w:r>
          </w:p>
        </w:tc>
        <w:tc>
          <w:tcPr>
            <w:tcW w:w="1350" w:type="dxa"/>
            <w:shd w:val="clear" w:color="auto" w:fill="auto"/>
          </w:tcPr>
          <w:p w14:paraId="2D03F994" w14:textId="0A4B73CC"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0C8A6D06" w14:textId="0BA61B93" w:rsidR="00AF3CCD" w:rsidRPr="00480FD0" w:rsidRDefault="00AF3CCD" w:rsidP="00AF3CC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7D85A485" w14:textId="17B8B282" w:rsidR="00AF3CCD" w:rsidRPr="00480FD0" w:rsidRDefault="002C1FBA"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Major </w:t>
            </w:r>
            <w:r w:rsidR="00AF3CCD">
              <w:rPr>
                <w:rFonts w:ascii="Arial" w:hAnsi="Arial" w:cs="Arial"/>
              </w:rPr>
              <w:t>Core</w:t>
            </w:r>
          </w:p>
        </w:tc>
      </w:tr>
      <w:tr w:rsidR="00AF3CCD" w:rsidRPr="00480FD0" w14:paraId="675F800E" w14:textId="0B056E71" w:rsidTr="00CC5A15">
        <w:trPr>
          <w:trHeight w:val="375"/>
        </w:trPr>
        <w:tc>
          <w:tcPr>
            <w:tcW w:w="5418" w:type="dxa"/>
            <w:shd w:val="clear" w:color="auto" w:fill="auto"/>
          </w:tcPr>
          <w:p w14:paraId="2CA5743D" w14:textId="4866CBBD"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110 – Instrumentation and Industrial Measurement</w:t>
            </w:r>
          </w:p>
        </w:tc>
        <w:tc>
          <w:tcPr>
            <w:tcW w:w="1350" w:type="dxa"/>
            <w:shd w:val="clear" w:color="auto" w:fill="auto"/>
          </w:tcPr>
          <w:p w14:paraId="62691BB4" w14:textId="2AA2F863"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7558B688" w14:textId="491FC8ED" w:rsidR="00AF3CCD" w:rsidRPr="00480FD0" w:rsidRDefault="00AF3CCD" w:rsidP="00AF3CC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6A6A9CB8" w14:textId="431BEDA0" w:rsidR="00AF3CCD" w:rsidRPr="00480FD0" w:rsidRDefault="002C1FBA"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Major </w:t>
            </w:r>
            <w:r w:rsidR="00AF3CCD">
              <w:rPr>
                <w:rFonts w:ascii="Arial" w:hAnsi="Arial" w:cs="Arial"/>
              </w:rPr>
              <w:t>Core</w:t>
            </w:r>
          </w:p>
        </w:tc>
      </w:tr>
      <w:tr w:rsidR="00AF3CCD" w:rsidRPr="00480FD0" w14:paraId="31294A8D" w14:textId="170B3D7A" w:rsidTr="00CC5A15">
        <w:trPr>
          <w:trHeight w:val="375"/>
        </w:trPr>
        <w:tc>
          <w:tcPr>
            <w:tcW w:w="5418" w:type="dxa"/>
            <w:shd w:val="clear" w:color="auto" w:fill="auto"/>
          </w:tcPr>
          <w:p w14:paraId="7E349D78" w14:textId="5BD51C66"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140 – AC and DC Fundamentals and Circuits</w:t>
            </w:r>
          </w:p>
        </w:tc>
        <w:tc>
          <w:tcPr>
            <w:tcW w:w="1350" w:type="dxa"/>
            <w:shd w:val="clear" w:color="auto" w:fill="auto"/>
          </w:tcPr>
          <w:p w14:paraId="438A1162" w14:textId="19AF5A49" w:rsidR="00AF3CCD" w:rsidRPr="00480FD0" w:rsidRDefault="00AF3CCD" w:rsidP="00AF3CCD">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22C9C222" w14:textId="77276534" w:rsidR="00AF3CCD" w:rsidRPr="00480FD0" w:rsidRDefault="00AF3CCD" w:rsidP="00AF3CC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254223C0" w14:textId="33FFC12E" w:rsidR="00AF3CCD" w:rsidRPr="00480FD0" w:rsidRDefault="002C1FBA"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 Major </w:t>
            </w:r>
            <w:r w:rsidR="00AF3CCD">
              <w:rPr>
                <w:rFonts w:ascii="Arial" w:hAnsi="Arial" w:cs="Arial"/>
              </w:rPr>
              <w:t>Core</w:t>
            </w:r>
          </w:p>
        </w:tc>
      </w:tr>
      <w:tr w:rsidR="001648B5" w:rsidRPr="00480FD0" w14:paraId="6656C7F6" w14:textId="75623997" w:rsidTr="00CC5A15">
        <w:trPr>
          <w:trHeight w:val="349"/>
        </w:trPr>
        <w:tc>
          <w:tcPr>
            <w:tcW w:w="5418" w:type="dxa"/>
            <w:shd w:val="clear" w:color="auto" w:fill="auto"/>
          </w:tcPr>
          <w:p w14:paraId="51FDC850" w14:textId="21FFB92A"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210 – Programmable Logic Controllers</w:t>
            </w:r>
          </w:p>
        </w:tc>
        <w:tc>
          <w:tcPr>
            <w:tcW w:w="1350" w:type="dxa"/>
            <w:shd w:val="clear" w:color="auto" w:fill="auto"/>
          </w:tcPr>
          <w:p w14:paraId="0FFA9875" w14:textId="6A6F4065"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1BB7697E" w14:textId="49064F1D"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54484293" w14:textId="1E227EAA"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1648B5" w:rsidRPr="00480FD0" w14:paraId="370C117A" w14:textId="732EF0D1" w:rsidTr="00CC5A15">
        <w:trPr>
          <w:trHeight w:val="349"/>
        </w:trPr>
        <w:tc>
          <w:tcPr>
            <w:tcW w:w="5418" w:type="dxa"/>
            <w:shd w:val="clear" w:color="auto" w:fill="auto"/>
          </w:tcPr>
          <w:p w14:paraId="2A420342" w14:textId="6E58F056" w:rsidR="001648B5" w:rsidRPr="00480FD0" w:rsidRDefault="001648B5" w:rsidP="001648B5">
            <w:pPr>
              <w:spacing w:line="259" w:lineRule="auto"/>
              <w:rPr>
                <w:rFonts w:ascii="Arial" w:eastAsia="Calibri" w:hAnsi="Arial" w:cs="Arial"/>
              </w:rPr>
            </w:pPr>
            <w:r w:rsidRPr="00480FD0">
              <w:rPr>
                <w:rFonts w:ascii="Arial" w:eastAsia="Calibri" w:hAnsi="Arial" w:cs="Arial"/>
              </w:rPr>
              <w:t>MEC 240 – Industrial Process Control</w:t>
            </w:r>
          </w:p>
        </w:tc>
        <w:tc>
          <w:tcPr>
            <w:tcW w:w="1350" w:type="dxa"/>
            <w:shd w:val="clear" w:color="auto" w:fill="auto"/>
          </w:tcPr>
          <w:p w14:paraId="4183BB1E" w14:textId="650915B1"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75AE33F4" w14:textId="28920A48"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6AD985F2" w14:textId="1D1AEB69" w:rsidR="001648B5" w:rsidRPr="00480FD0" w:rsidRDefault="001648B5" w:rsidP="001648B5">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1648B5" w:rsidRPr="00480FD0" w14:paraId="68FCCC15" w14:textId="35F49737" w:rsidTr="00CC5A15">
        <w:trPr>
          <w:trHeight w:val="349"/>
        </w:trPr>
        <w:tc>
          <w:tcPr>
            <w:tcW w:w="5418" w:type="dxa"/>
            <w:shd w:val="clear" w:color="auto" w:fill="auto"/>
          </w:tcPr>
          <w:p w14:paraId="65073648" w14:textId="7EF0D6A0"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270 – Advanced Programmable Logic Controllers</w:t>
            </w:r>
          </w:p>
        </w:tc>
        <w:tc>
          <w:tcPr>
            <w:tcW w:w="1350" w:type="dxa"/>
            <w:shd w:val="clear" w:color="auto" w:fill="auto"/>
          </w:tcPr>
          <w:p w14:paraId="60BA5480" w14:textId="7866B0C2"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6748A55D" w14:textId="1697ED6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0359EE07" w14:textId="2CC5D61D"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1648B5" w:rsidRPr="00480FD0" w14:paraId="3223104D" w14:textId="2C0D3C3D" w:rsidTr="00CC5A15">
        <w:trPr>
          <w:trHeight w:val="349"/>
        </w:trPr>
        <w:tc>
          <w:tcPr>
            <w:tcW w:w="5418" w:type="dxa"/>
            <w:shd w:val="clear" w:color="auto" w:fill="auto"/>
          </w:tcPr>
          <w:p w14:paraId="452E1FAA" w14:textId="2002C360" w:rsidR="001648B5" w:rsidRPr="00480FD0" w:rsidRDefault="001648B5" w:rsidP="001648B5">
            <w:pPr>
              <w:spacing w:line="259" w:lineRule="auto"/>
              <w:rPr>
                <w:rFonts w:ascii="Arial" w:eastAsia="Calibri" w:hAnsi="Arial" w:cs="Arial"/>
              </w:rPr>
            </w:pPr>
            <w:r w:rsidRPr="00480FD0">
              <w:rPr>
                <w:rFonts w:ascii="Arial" w:eastAsia="Calibri" w:hAnsi="Arial" w:cs="Arial"/>
              </w:rPr>
              <w:t>MEC 160 – Industrial Hydraulics and Pneumatics</w:t>
            </w:r>
          </w:p>
        </w:tc>
        <w:tc>
          <w:tcPr>
            <w:tcW w:w="1350" w:type="dxa"/>
            <w:shd w:val="clear" w:color="auto" w:fill="auto"/>
          </w:tcPr>
          <w:p w14:paraId="15819507" w14:textId="250E0003"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273EDFF9" w14:textId="2523272B"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12CCC4C2" w14:textId="4A52D0FB"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1648B5" w:rsidRPr="00480FD0" w14:paraId="20A049F2" w14:textId="54A4FCB9" w:rsidTr="00CC5A15">
        <w:trPr>
          <w:trHeight w:val="375"/>
        </w:trPr>
        <w:tc>
          <w:tcPr>
            <w:tcW w:w="5418" w:type="dxa"/>
            <w:shd w:val="clear" w:color="auto" w:fill="auto"/>
          </w:tcPr>
          <w:p w14:paraId="06352056" w14:textId="586EB186"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MEC 220 – Electric Motors and Controls</w:t>
            </w:r>
          </w:p>
        </w:tc>
        <w:tc>
          <w:tcPr>
            <w:tcW w:w="1350" w:type="dxa"/>
            <w:shd w:val="clear" w:color="auto" w:fill="auto"/>
          </w:tcPr>
          <w:p w14:paraId="3F2625DC" w14:textId="299D3A52"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35873F9D" w14:textId="0FD33110"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58803287" w14:textId="63BB753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1648B5" w:rsidRPr="00480FD0" w14:paraId="435EFD76" w14:textId="491F3F68" w:rsidTr="00CC5A15">
        <w:trPr>
          <w:trHeight w:val="375"/>
        </w:trPr>
        <w:tc>
          <w:tcPr>
            <w:tcW w:w="5418" w:type="dxa"/>
            <w:shd w:val="clear" w:color="auto" w:fill="auto"/>
          </w:tcPr>
          <w:p w14:paraId="40418F92" w14:textId="49BFA9CF" w:rsidR="001648B5" w:rsidRPr="00480FD0" w:rsidRDefault="001648B5" w:rsidP="001648B5">
            <w:pPr>
              <w:spacing w:line="259" w:lineRule="auto"/>
              <w:rPr>
                <w:rFonts w:ascii="Arial" w:eastAsia="Calibri" w:hAnsi="Arial" w:cs="Arial"/>
              </w:rPr>
            </w:pPr>
            <w:r w:rsidRPr="00480FD0">
              <w:rPr>
                <w:rFonts w:ascii="Arial" w:eastAsia="Calibri" w:hAnsi="Arial" w:cs="Arial"/>
              </w:rPr>
              <w:t>MEC 260 – Robotics</w:t>
            </w:r>
          </w:p>
        </w:tc>
        <w:tc>
          <w:tcPr>
            <w:tcW w:w="1350" w:type="dxa"/>
            <w:shd w:val="clear" w:color="auto" w:fill="auto"/>
          </w:tcPr>
          <w:p w14:paraId="2E2DB8E5" w14:textId="58E23CFE"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1237" w:type="dxa"/>
          </w:tcPr>
          <w:p w14:paraId="2B1AEF67" w14:textId="7A4AD175"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4ED054DE" w14:textId="298CBDC3"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1648B5" w:rsidRPr="00480FD0" w14:paraId="1A5F29ED" w14:textId="2954AB8E" w:rsidTr="00CC5A15">
        <w:trPr>
          <w:trHeight w:val="375"/>
        </w:trPr>
        <w:tc>
          <w:tcPr>
            <w:tcW w:w="5418" w:type="dxa"/>
            <w:shd w:val="clear" w:color="auto" w:fill="auto"/>
          </w:tcPr>
          <w:p w14:paraId="2E2E76CE" w14:textId="34A0C395"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ET 200 – Manufacturing Processes</w:t>
            </w:r>
          </w:p>
        </w:tc>
        <w:tc>
          <w:tcPr>
            <w:tcW w:w="1350" w:type="dxa"/>
            <w:shd w:val="clear" w:color="auto" w:fill="auto"/>
          </w:tcPr>
          <w:p w14:paraId="479075A2" w14:textId="167C0293"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0BFD958E" w14:textId="760ED6E1"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3046376F" w14:textId="245CBBAB"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1648B5" w:rsidRPr="00480FD0" w14:paraId="40804B06" w14:textId="10C976CB" w:rsidTr="00CC5A15">
        <w:trPr>
          <w:trHeight w:val="375"/>
        </w:trPr>
        <w:tc>
          <w:tcPr>
            <w:tcW w:w="5418" w:type="dxa"/>
            <w:shd w:val="clear" w:color="auto" w:fill="auto"/>
          </w:tcPr>
          <w:p w14:paraId="4FD82B8F" w14:textId="599D7D26" w:rsidR="001648B5" w:rsidRPr="00480FD0" w:rsidRDefault="001648B5" w:rsidP="001648B5">
            <w:pPr>
              <w:spacing w:line="259" w:lineRule="auto"/>
              <w:rPr>
                <w:rFonts w:ascii="Arial" w:eastAsia="Calibri" w:hAnsi="Arial" w:cs="Arial"/>
              </w:rPr>
            </w:pPr>
            <w:r w:rsidRPr="00480FD0">
              <w:rPr>
                <w:rFonts w:ascii="Arial" w:eastAsia="Calibri" w:hAnsi="Arial" w:cs="Arial"/>
              </w:rPr>
              <w:t>MEC 230 – Preventive Maintenance</w:t>
            </w:r>
          </w:p>
        </w:tc>
        <w:tc>
          <w:tcPr>
            <w:tcW w:w="1350" w:type="dxa"/>
            <w:shd w:val="clear" w:color="auto" w:fill="auto"/>
          </w:tcPr>
          <w:p w14:paraId="330BEB36" w14:textId="09D6FBEA"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6B4B3D6C" w14:textId="178B0312"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1BDEF894" w14:textId="3AC8A0E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1648B5" w:rsidRPr="00480FD0" w14:paraId="103AFB17" w14:textId="53F30D65" w:rsidTr="00CC5A15">
        <w:trPr>
          <w:trHeight w:val="375"/>
        </w:trPr>
        <w:tc>
          <w:tcPr>
            <w:tcW w:w="5418" w:type="dxa"/>
            <w:shd w:val="clear" w:color="auto" w:fill="auto"/>
          </w:tcPr>
          <w:p w14:paraId="14CB0983" w14:textId="2E1C1B0C" w:rsidR="001648B5" w:rsidRPr="00480FD0" w:rsidRDefault="001648B5" w:rsidP="001648B5">
            <w:pPr>
              <w:spacing w:line="259" w:lineRule="auto"/>
              <w:rPr>
                <w:rFonts w:ascii="Arial" w:eastAsia="Calibri" w:hAnsi="Arial" w:cs="Arial"/>
              </w:rPr>
            </w:pPr>
            <w:r w:rsidRPr="00480FD0">
              <w:rPr>
                <w:rFonts w:ascii="Arial" w:eastAsia="Calibri" w:hAnsi="Arial" w:cs="Arial"/>
              </w:rPr>
              <w:t>MEC 280 – Industrial Quality Control</w:t>
            </w:r>
          </w:p>
        </w:tc>
        <w:tc>
          <w:tcPr>
            <w:tcW w:w="1350" w:type="dxa"/>
            <w:shd w:val="clear" w:color="auto" w:fill="auto"/>
          </w:tcPr>
          <w:p w14:paraId="4C38A262" w14:textId="074673B4"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1237" w:type="dxa"/>
          </w:tcPr>
          <w:p w14:paraId="33BA617E" w14:textId="34D179C9"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2E55CE68" w14:textId="71506997" w:rsidR="001648B5" w:rsidRPr="00480FD0" w:rsidRDefault="001648B5" w:rsidP="001648B5">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bl>
    <w:p w14:paraId="080D7B36" w14:textId="250D0067" w:rsidR="00BB4411" w:rsidRPr="00EB1F64" w:rsidRDefault="000846A2"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vertAlign w:val="superscript"/>
        </w:rPr>
        <w:t xml:space="preserve">a </w:t>
      </w:r>
      <w:r w:rsidR="00EB1F64" w:rsidRPr="00EB1F64">
        <w:rPr>
          <w:rFonts w:ascii="Arial" w:hAnsi="Arial"/>
        </w:rPr>
        <w:t>Chemistry 111/L – General Chemistry recommended</w:t>
      </w:r>
    </w:p>
    <w:p w14:paraId="260445EB" w14:textId="1FC551EC" w:rsidR="00DC05C6" w:rsidRDefault="00DC05C6"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lastRenderedPageBreak/>
        <w:t>Intended</w:t>
      </w:r>
      <w:r w:rsidR="002F724E" w:rsidRPr="2290CD79">
        <w:rPr>
          <w:rFonts w:ascii="Arial" w:hAnsi="Arial"/>
          <w:sz w:val="24"/>
          <w:szCs w:val="24"/>
        </w:rPr>
        <w:t xml:space="preserve"> </w:t>
      </w:r>
      <w:r w:rsidRPr="2290CD79">
        <w:rPr>
          <w:rFonts w:ascii="Arial" w:hAnsi="Arial"/>
          <w:sz w:val="24"/>
          <w:szCs w:val="24"/>
        </w:rPr>
        <w:t xml:space="preserve">program </w:t>
      </w:r>
      <w:r w:rsidR="002F724E" w:rsidRPr="2290CD79">
        <w:rPr>
          <w:rFonts w:ascii="Arial" w:hAnsi="Arial"/>
          <w:sz w:val="24"/>
          <w:szCs w:val="24"/>
        </w:rPr>
        <w:t xml:space="preserve">duration in semesters for </w:t>
      </w:r>
      <w:r w:rsidR="00523B2E" w:rsidRPr="2290CD79">
        <w:rPr>
          <w:rFonts w:ascii="Arial" w:hAnsi="Arial"/>
          <w:sz w:val="24"/>
          <w:szCs w:val="24"/>
        </w:rPr>
        <w:t>full-time</w:t>
      </w:r>
      <w:r w:rsidR="002F724E" w:rsidRPr="2290CD79">
        <w:rPr>
          <w:rFonts w:ascii="Arial" w:hAnsi="Arial"/>
          <w:sz w:val="24"/>
          <w:szCs w:val="24"/>
        </w:rPr>
        <w:t xml:space="preserve"> students:</w:t>
      </w:r>
      <w:r w:rsidR="30ED86C1" w:rsidRPr="2290CD79">
        <w:rPr>
          <w:rFonts w:ascii="Arial" w:hAnsi="Arial"/>
          <w:i/>
          <w:iCs/>
          <w:sz w:val="24"/>
          <w:szCs w:val="24"/>
        </w:rPr>
        <w:t xml:space="preserve"> </w:t>
      </w:r>
      <w:r w:rsidR="30ED86C1" w:rsidRPr="00174499">
        <w:rPr>
          <w:rFonts w:ascii="Arial" w:hAnsi="Arial"/>
          <w:iCs/>
          <w:sz w:val="24"/>
          <w:szCs w:val="24"/>
        </w:rPr>
        <w:t>Four</w:t>
      </w:r>
      <w:r w:rsidR="00E76BBD">
        <w:rPr>
          <w:rFonts w:ascii="Arial" w:hAnsi="Arial"/>
          <w:iCs/>
          <w:sz w:val="24"/>
          <w:szCs w:val="24"/>
        </w:rPr>
        <w:t xml:space="preserve"> to Five</w:t>
      </w:r>
    </w:p>
    <w:p w14:paraId="1760051D" w14:textId="168C78D5" w:rsidR="002F724E" w:rsidRDefault="002F724E"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p>
    <w:p w14:paraId="59B0ED58" w14:textId="34BB2853" w:rsidR="002F724E" w:rsidRPr="00174499" w:rsidRDefault="00DC05C6"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Intended</w:t>
      </w:r>
      <w:r w:rsidR="002F724E" w:rsidRPr="2290CD79">
        <w:rPr>
          <w:rFonts w:ascii="Arial" w:hAnsi="Arial"/>
          <w:sz w:val="24"/>
          <w:szCs w:val="24"/>
        </w:rPr>
        <w:t xml:space="preserve"> </w:t>
      </w:r>
      <w:r w:rsidRPr="2290CD79">
        <w:rPr>
          <w:rFonts w:ascii="Arial" w:hAnsi="Arial"/>
          <w:sz w:val="24"/>
          <w:szCs w:val="24"/>
        </w:rPr>
        <w:t xml:space="preserve">program </w:t>
      </w:r>
      <w:r w:rsidR="002F724E" w:rsidRPr="2290CD79">
        <w:rPr>
          <w:rFonts w:ascii="Arial" w:hAnsi="Arial"/>
          <w:sz w:val="24"/>
          <w:szCs w:val="24"/>
        </w:rPr>
        <w:t xml:space="preserve">duration in semesters for </w:t>
      </w:r>
      <w:r w:rsidR="00523B2E" w:rsidRPr="2290CD79">
        <w:rPr>
          <w:rFonts w:ascii="Arial" w:hAnsi="Arial"/>
          <w:sz w:val="24"/>
          <w:szCs w:val="24"/>
        </w:rPr>
        <w:t>part-time</w:t>
      </w:r>
      <w:r w:rsidR="002F724E" w:rsidRPr="2290CD79">
        <w:rPr>
          <w:rFonts w:ascii="Arial" w:hAnsi="Arial"/>
          <w:sz w:val="24"/>
          <w:szCs w:val="24"/>
        </w:rPr>
        <w:t xml:space="preserve"> students:</w:t>
      </w:r>
      <w:r w:rsidR="360C4D93" w:rsidRPr="2290CD79">
        <w:rPr>
          <w:rFonts w:ascii="Arial" w:hAnsi="Arial"/>
          <w:sz w:val="24"/>
          <w:szCs w:val="24"/>
        </w:rPr>
        <w:t xml:space="preserve"> </w:t>
      </w:r>
      <w:r w:rsidR="360C4D93" w:rsidRPr="00174499">
        <w:rPr>
          <w:rFonts w:ascii="Arial" w:hAnsi="Arial"/>
          <w:iCs/>
          <w:sz w:val="24"/>
          <w:szCs w:val="24"/>
        </w:rPr>
        <w:t>Eight</w:t>
      </w:r>
    </w:p>
    <w:p w14:paraId="68EA2911" w14:textId="77777777" w:rsidR="00C94221" w:rsidRDefault="00C94221"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2CC593B" w14:textId="55F6676A" w:rsidR="00817FEC" w:rsidRDefault="00013A5A"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any prior education or work experience required for acceptance into the program</w:t>
      </w:r>
      <w:r w:rsidR="00817FEC">
        <w:rPr>
          <w:rFonts w:ascii="Arial" w:hAnsi="Arial"/>
          <w:sz w:val="24"/>
        </w:rPr>
        <w:t>:</w:t>
      </w:r>
      <w:r w:rsidR="00DC05C6">
        <w:rPr>
          <w:rFonts w:ascii="Arial" w:hAnsi="Arial"/>
          <w:sz w:val="24"/>
        </w:rPr>
        <w:t xml:space="preserve"> </w:t>
      </w:r>
    </w:p>
    <w:p w14:paraId="7059962D" w14:textId="77777777" w:rsidR="00523B2E" w:rsidRDefault="00523B2E"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088DFEC6" w14:textId="081AC3A4" w:rsidR="00174499" w:rsidRPr="00174499" w:rsidRDefault="00174499" w:rsidP="00174499">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iCs/>
          <w:sz w:val="24"/>
          <w:szCs w:val="24"/>
        </w:rPr>
      </w:pPr>
      <w:r>
        <w:rPr>
          <w:rFonts w:ascii="Arial" w:hAnsi="Arial"/>
          <w:iCs/>
          <w:sz w:val="24"/>
          <w:szCs w:val="24"/>
        </w:rPr>
        <w:tab/>
      </w:r>
      <w:r w:rsidRPr="00174499">
        <w:rPr>
          <w:rFonts w:ascii="Arial" w:hAnsi="Arial"/>
          <w:iCs/>
          <w:sz w:val="24"/>
          <w:szCs w:val="24"/>
        </w:rPr>
        <w:t>There are no special admission requirements for the Associate of Science in Mechatronics degree other than the normal UNA admissions requirements.</w:t>
      </w:r>
    </w:p>
    <w:p w14:paraId="18E9A3DA" w14:textId="536A1E49" w:rsidR="2290CD79" w:rsidRDefault="2290CD79" w:rsidP="2290CD79">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szCs w:val="24"/>
        </w:rPr>
      </w:pPr>
    </w:p>
    <w:p w14:paraId="0598B160" w14:textId="403F64F3" w:rsidR="003E27EA" w:rsidRDefault="00523B2E"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Describe</w:t>
      </w:r>
      <w:r w:rsidR="00114290" w:rsidRPr="00114290">
        <w:rPr>
          <w:rFonts w:ascii="Arial" w:hAnsi="Arial"/>
          <w:sz w:val="24"/>
        </w:rPr>
        <w:t xml:space="preserve"> any </w:t>
      </w:r>
      <w:r w:rsidR="00DC05C6">
        <w:rPr>
          <w:rFonts w:ascii="Arial" w:hAnsi="Arial"/>
          <w:sz w:val="24"/>
        </w:rPr>
        <w:t xml:space="preserve">other </w:t>
      </w:r>
      <w:r w:rsidR="00114290" w:rsidRPr="00114290">
        <w:rPr>
          <w:rFonts w:ascii="Arial" w:hAnsi="Arial"/>
          <w:sz w:val="24"/>
        </w:rPr>
        <w:t>special requirements</w:t>
      </w:r>
      <w:r w:rsidR="00DC05C6">
        <w:rPr>
          <w:rFonts w:ascii="Arial" w:hAnsi="Arial"/>
          <w:sz w:val="24"/>
        </w:rPr>
        <w:t xml:space="preserve"> for the program:</w:t>
      </w:r>
      <w:r w:rsidR="00114290" w:rsidRPr="00114290">
        <w:rPr>
          <w:rFonts w:ascii="Arial" w:hAnsi="Arial"/>
          <w:sz w:val="24"/>
        </w:rPr>
        <w:t xml:space="preserve"> </w:t>
      </w:r>
    </w:p>
    <w:p w14:paraId="5B109006" w14:textId="2572168A" w:rsidR="0042150B" w:rsidRDefault="0042150B"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14:paraId="5C7BEBA3" w14:textId="554F98A4" w:rsidR="0C3A88E5" w:rsidRDefault="00174499"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Cs/>
          <w:sz w:val="24"/>
          <w:szCs w:val="24"/>
        </w:rPr>
      </w:pPr>
      <w:r>
        <w:rPr>
          <w:rFonts w:ascii="Arial" w:hAnsi="Arial"/>
          <w:i/>
          <w:iCs/>
          <w:sz w:val="24"/>
          <w:szCs w:val="24"/>
        </w:rPr>
        <w:tab/>
      </w:r>
      <w:bookmarkStart w:id="2" w:name="_Hlk79934781"/>
      <w:r w:rsidR="0C3A88E5" w:rsidRPr="00174499">
        <w:rPr>
          <w:rFonts w:ascii="Arial" w:hAnsi="Arial"/>
          <w:iCs/>
          <w:sz w:val="24"/>
          <w:szCs w:val="24"/>
        </w:rPr>
        <w:t>There are no other special requirements for this program.</w:t>
      </w:r>
      <w:bookmarkEnd w:id="2"/>
    </w:p>
    <w:p w14:paraId="5DA68415" w14:textId="77777777" w:rsidR="00A959C2" w:rsidRPr="00174499" w:rsidRDefault="00A959C2" w:rsidP="2290CD7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Cs/>
          <w:sz w:val="24"/>
          <w:szCs w:val="24"/>
        </w:rPr>
      </w:pPr>
    </w:p>
    <w:p w14:paraId="37B9CD64" w14:textId="652D78F4" w:rsidR="00DC6B4E" w:rsidRPr="00280D78" w:rsidRDefault="00DC6B4E" w:rsidP="00280D78">
      <w:pPr>
        <w:pStyle w:val="ListParagraph"/>
        <w:numPr>
          <w:ilvl w:val="0"/>
          <w:numId w:val="4"/>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Specific Rationale (Strengths) for Program</w:t>
      </w:r>
    </w:p>
    <w:p w14:paraId="6E0934B8" w14:textId="78DFCE49" w:rsidR="00DC6B4E" w:rsidRPr="007854FE" w:rsidRDefault="00DC6B4E" w:rsidP="497516A8">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497516A8">
        <w:rPr>
          <w:rFonts w:ascii="Arial" w:hAnsi="Arial"/>
          <w:sz w:val="24"/>
          <w:szCs w:val="24"/>
        </w:rPr>
        <w:t xml:space="preserve">What is the specific rationale for recommending approval of this proposal? List </w:t>
      </w:r>
      <w:r w:rsidR="00280D78" w:rsidRPr="497516A8">
        <w:rPr>
          <w:rFonts w:ascii="Arial" w:hAnsi="Arial"/>
          <w:sz w:val="24"/>
          <w:szCs w:val="24"/>
        </w:rPr>
        <w:t xml:space="preserve">3-5 </w:t>
      </w:r>
      <w:r w:rsidRPr="497516A8">
        <w:rPr>
          <w:rFonts w:ascii="Arial" w:hAnsi="Arial"/>
          <w:sz w:val="24"/>
          <w:szCs w:val="24"/>
        </w:rPr>
        <w:t>potential program strengths.</w:t>
      </w:r>
    </w:p>
    <w:p w14:paraId="3896D8FC" w14:textId="3FABBE4C" w:rsidR="00DC6B4E" w:rsidRPr="007854FE" w:rsidRDefault="00DC6B4E" w:rsidP="497516A8">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14:paraId="21E1F36A" w14:textId="506CF2E6" w:rsidR="00DC6B4E" w:rsidRPr="007854FE" w:rsidRDefault="2012112D" w:rsidP="497516A8">
      <w:pPr>
        <w:pStyle w:val="ListParagraph"/>
        <w:numPr>
          <w:ilvl w:val="0"/>
          <w:numId w:val="1"/>
        </w:numPr>
        <w:rPr>
          <w:rFonts w:eastAsia="Arial" w:cs="Arial"/>
          <w:szCs w:val="24"/>
        </w:rPr>
      </w:pPr>
      <w:r w:rsidRPr="497516A8">
        <w:rPr>
          <w:rFonts w:eastAsia="Arial" w:cs="Arial"/>
          <w:szCs w:val="24"/>
        </w:rPr>
        <w:t xml:space="preserve">As </w:t>
      </w:r>
      <w:r w:rsidRPr="497516A8">
        <w:rPr>
          <w:rFonts w:eastAsia="Arial" w:cs="Arial"/>
          <w:i/>
          <w:iCs/>
          <w:szCs w:val="24"/>
        </w:rPr>
        <w:t xml:space="preserve">Alabama’s Workforce Development University, </w:t>
      </w:r>
      <w:r w:rsidRPr="497516A8">
        <w:rPr>
          <w:rFonts w:eastAsia="Arial" w:cs="Arial"/>
          <w:szCs w:val="24"/>
        </w:rPr>
        <w:t>this program is directly aligned with UNA’s focus on developing career-ready graduates to meet the economic needs of Alabama.</w:t>
      </w:r>
    </w:p>
    <w:p w14:paraId="7D295A2F" w14:textId="5871440E" w:rsidR="00DC6B4E" w:rsidRPr="007854FE" w:rsidRDefault="2012112D" w:rsidP="497516A8">
      <w:pPr>
        <w:pStyle w:val="ListParagraph"/>
        <w:numPr>
          <w:ilvl w:val="0"/>
          <w:numId w:val="1"/>
        </w:numPr>
        <w:rPr>
          <w:rFonts w:eastAsia="Arial" w:cs="Arial"/>
          <w:szCs w:val="24"/>
        </w:rPr>
      </w:pPr>
      <w:r w:rsidRPr="497516A8">
        <w:rPr>
          <w:rFonts w:eastAsia="Arial" w:cs="Arial"/>
          <w:szCs w:val="24"/>
        </w:rPr>
        <w:t>The development of this program is the result of direct conversations with business and manufacturing leaders focused on meeting the current and future needs of the region.</w:t>
      </w:r>
    </w:p>
    <w:p w14:paraId="1AADEFDE" w14:textId="006FA142" w:rsidR="00DC6B4E" w:rsidRPr="007854FE" w:rsidRDefault="2012112D" w:rsidP="497516A8">
      <w:pPr>
        <w:pStyle w:val="ListParagraph"/>
        <w:numPr>
          <w:ilvl w:val="0"/>
          <w:numId w:val="1"/>
        </w:numPr>
        <w:rPr>
          <w:rFonts w:eastAsia="Arial" w:cs="Arial"/>
          <w:szCs w:val="24"/>
        </w:rPr>
      </w:pPr>
      <w:r w:rsidRPr="497516A8">
        <w:rPr>
          <w:rFonts w:eastAsia="Arial" w:cs="Arial"/>
          <w:szCs w:val="24"/>
        </w:rPr>
        <w:t>The A.S</w:t>
      </w:r>
      <w:r w:rsidR="001B03FF">
        <w:rPr>
          <w:rFonts w:eastAsia="Arial" w:cs="Arial"/>
          <w:szCs w:val="24"/>
        </w:rPr>
        <w:t>.</w:t>
      </w:r>
      <w:r w:rsidRPr="497516A8">
        <w:rPr>
          <w:rFonts w:eastAsia="Arial" w:cs="Arial"/>
          <w:szCs w:val="24"/>
        </w:rPr>
        <w:t xml:space="preserve"> curriculum will provide specialized coursework and include industry-recognized certification</w:t>
      </w:r>
      <w:r w:rsidR="001F20C1">
        <w:rPr>
          <w:rFonts w:eastAsia="Arial" w:cs="Arial"/>
          <w:szCs w:val="24"/>
        </w:rPr>
        <w:t xml:space="preserve"> (e.g., PMMI)</w:t>
      </w:r>
      <w:r w:rsidRPr="497516A8">
        <w:rPr>
          <w:rFonts w:eastAsia="Arial" w:cs="Arial"/>
          <w:szCs w:val="24"/>
        </w:rPr>
        <w:t xml:space="preserve"> that demonstrates students are prepared to successfully enter employment in the field upon graduation.</w:t>
      </w:r>
    </w:p>
    <w:p w14:paraId="2AABEEC0" w14:textId="7289B238" w:rsidR="00DC6B4E" w:rsidRPr="007854FE" w:rsidRDefault="2012112D" w:rsidP="497516A8">
      <w:pPr>
        <w:pStyle w:val="ListParagraph"/>
        <w:numPr>
          <w:ilvl w:val="0"/>
          <w:numId w:val="1"/>
        </w:numPr>
        <w:rPr>
          <w:rFonts w:eastAsia="Arial" w:cs="Arial"/>
          <w:szCs w:val="24"/>
        </w:rPr>
      </w:pPr>
      <w:r w:rsidRPr="497516A8">
        <w:rPr>
          <w:rFonts w:eastAsia="Arial" w:cs="Arial"/>
          <w:szCs w:val="24"/>
        </w:rPr>
        <w:t xml:space="preserve">The A.S. degree is in alignment with the development of the new Lauderdale County Agricultural Events Center. The complex will include a </w:t>
      </w:r>
      <w:r w:rsidR="00174499">
        <w:rPr>
          <w:rFonts w:eastAsia="Arial" w:cs="Arial"/>
          <w:szCs w:val="24"/>
        </w:rPr>
        <w:t>W</w:t>
      </w:r>
      <w:r w:rsidRPr="497516A8">
        <w:rPr>
          <w:rFonts w:eastAsia="Arial" w:cs="Arial"/>
          <w:szCs w:val="24"/>
        </w:rPr>
        <w:t xml:space="preserve">orkforce </w:t>
      </w:r>
      <w:r w:rsidR="00174499">
        <w:rPr>
          <w:rFonts w:eastAsia="Arial" w:cs="Arial"/>
          <w:szCs w:val="24"/>
        </w:rPr>
        <w:t>D</w:t>
      </w:r>
      <w:r w:rsidRPr="497516A8">
        <w:rPr>
          <w:rFonts w:eastAsia="Arial" w:cs="Arial"/>
          <w:szCs w:val="24"/>
        </w:rPr>
        <w:t xml:space="preserve">evelopment </w:t>
      </w:r>
      <w:r w:rsidR="00174499">
        <w:rPr>
          <w:rFonts w:eastAsia="Arial" w:cs="Arial"/>
          <w:szCs w:val="24"/>
        </w:rPr>
        <w:t>C</w:t>
      </w:r>
      <w:r w:rsidRPr="497516A8">
        <w:rPr>
          <w:rFonts w:eastAsia="Arial" w:cs="Arial"/>
          <w:szCs w:val="24"/>
        </w:rPr>
        <w:t>enter as well as an Innovation Center that will serve as a state-of-the-art career technical center for Lauderdale Count</w:t>
      </w:r>
      <w:r w:rsidR="00174499">
        <w:rPr>
          <w:rFonts w:eastAsia="Arial" w:cs="Arial"/>
          <w:szCs w:val="24"/>
        </w:rPr>
        <w:t>y</w:t>
      </w:r>
      <w:r w:rsidRPr="497516A8">
        <w:rPr>
          <w:rFonts w:eastAsia="Arial" w:cs="Arial"/>
          <w:szCs w:val="24"/>
        </w:rPr>
        <w:t xml:space="preserve"> </w:t>
      </w:r>
      <w:r w:rsidR="00E44BE7">
        <w:rPr>
          <w:rFonts w:eastAsia="Arial" w:cs="Arial"/>
          <w:szCs w:val="24"/>
        </w:rPr>
        <w:t>s</w:t>
      </w:r>
      <w:r w:rsidRPr="497516A8">
        <w:rPr>
          <w:rFonts w:eastAsia="Arial" w:cs="Arial"/>
          <w:szCs w:val="24"/>
        </w:rPr>
        <w:t>chools – with the potential for dual-enrollment classes with neighboring school districts.</w:t>
      </w:r>
    </w:p>
    <w:p w14:paraId="00C69EAB" w14:textId="77777777" w:rsidR="00807719" w:rsidRDefault="00807719"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09B970C" w14:textId="1BFE2B0F" w:rsidR="00174499"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1A7228">
        <w:rPr>
          <w:rFonts w:ascii="Arial" w:hAnsi="Arial"/>
          <w:sz w:val="24"/>
        </w:rPr>
        <w:t xml:space="preserve">Please </w:t>
      </w:r>
      <w:r w:rsidR="0042150B">
        <w:rPr>
          <w:rFonts w:ascii="Arial" w:hAnsi="Arial"/>
          <w:sz w:val="24"/>
        </w:rPr>
        <w:t>list any external entities that have supplied lette</w:t>
      </w:r>
      <w:r w:rsidR="00406EDD">
        <w:rPr>
          <w:rFonts w:ascii="Arial" w:hAnsi="Arial"/>
          <w:sz w:val="24"/>
        </w:rPr>
        <w:t xml:space="preserve">rs of </w:t>
      </w:r>
      <w:r w:rsidRPr="001A7228">
        <w:rPr>
          <w:rFonts w:ascii="Arial" w:hAnsi="Arial"/>
          <w:sz w:val="24"/>
        </w:rPr>
        <w:t xml:space="preserve">support </w:t>
      </w:r>
      <w:r w:rsidR="0042150B">
        <w:rPr>
          <w:rFonts w:ascii="Arial" w:hAnsi="Arial"/>
          <w:sz w:val="24"/>
        </w:rPr>
        <w:t>attest</w:t>
      </w:r>
      <w:r w:rsidR="00406EDD">
        <w:rPr>
          <w:rFonts w:ascii="Arial" w:hAnsi="Arial"/>
          <w:sz w:val="24"/>
        </w:rPr>
        <w:t>ing</w:t>
      </w:r>
      <w:r w:rsidR="0042150B">
        <w:rPr>
          <w:rFonts w:ascii="Arial" w:hAnsi="Arial"/>
          <w:sz w:val="24"/>
        </w:rPr>
        <w:t xml:space="preserve"> to the program’s strengths</w:t>
      </w:r>
      <w:r w:rsidR="00406EDD">
        <w:rPr>
          <w:rFonts w:ascii="Arial" w:hAnsi="Arial"/>
          <w:sz w:val="24"/>
        </w:rPr>
        <w:t>, and attach letters with the proposal</w:t>
      </w:r>
      <w:r w:rsidRPr="001A7228">
        <w:rPr>
          <w:rFonts w:ascii="Arial" w:hAnsi="Arial"/>
          <w:sz w:val="24"/>
        </w:rPr>
        <w:t xml:space="preserve">. </w:t>
      </w:r>
    </w:p>
    <w:p w14:paraId="0EC346DD" w14:textId="678B10A7" w:rsidR="00174499" w:rsidRDefault="00174499"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3ED7A2C" w14:textId="278701F6" w:rsidR="005979A8" w:rsidRDefault="005979A8" w:rsidP="005979A8">
      <w:pPr>
        <w:ind w:firstLine="360"/>
        <w:rPr>
          <w:rFonts w:ascii="Arial" w:hAnsi="Arial"/>
          <w:sz w:val="24"/>
        </w:rPr>
      </w:pPr>
      <w:r>
        <w:rPr>
          <w:rFonts w:ascii="Arial" w:hAnsi="Arial"/>
          <w:sz w:val="24"/>
        </w:rPr>
        <w:t>Letters of support from the following entities are included in Appendix B</w:t>
      </w:r>
      <w:r w:rsidR="001B03FF">
        <w:rPr>
          <w:rStyle w:val="FootnoteReference"/>
          <w:rFonts w:ascii="Arial" w:hAnsi="Arial"/>
          <w:sz w:val="24"/>
        </w:rPr>
        <w:footnoteReference w:id="7"/>
      </w:r>
      <w:r>
        <w:rPr>
          <w:rFonts w:ascii="Arial" w:hAnsi="Arial"/>
          <w:sz w:val="24"/>
        </w:rPr>
        <w:t>.</w:t>
      </w:r>
    </w:p>
    <w:p w14:paraId="5D0AD72B" w14:textId="7ED542BC" w:rsidR="005979A8" w:rsidRDefault="005979A8"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66E25E6" w14:textId="77777777" w:rsidR="000846A2" w:rsidRDefault="000846A2"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2D2358F" w14:textId="77777777" w:rsidR="00E76BBD" w:rsidRDefault="00E76BBD"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7EDD265" w14:textId="77777777" w:rsidR="001D7558" w:rsidRPr="00644E6E" w:rsidRDefault="001D7558"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644E6E">
        <w:lastRenderedPageBreak/>
        <w:t>Alabama Senator Tim Melson</w:t>
      </w:r>
    </w:p>
    <w:p w14:paraId="3FD85DEF" w14:textId="22B3D8E5" w:rsidR="00644E6E" w:rsidRPr="00644E6E" w:rsidRDefault="00644E6E" w:rsidP="005979A8">
      <w:pPr>
        <w:pStyle w:val="ListParagraph"/>
        <w:numPr>
          <w:ilvl w:val="0"/>
          <w:numId w:val="7"/>
        </w:numPr>
        <w:spacing w:after="0"/>
        <w:rPr>
          <w:bCs/>
        </w:rPr>
      </w:pPr>
      <w:r w:rsidRPr="00644E6E">
        <w:rPr>
          <w:bCs/>
        </w:rPr>
        <w:t>Allen Thornton Career Technical Center</w:t>
      </w:r>
    </w:p>
    <w:p w14:paraId="0B7F1AD6" w14:textId="3492627E" w:rsidR="002232AF" w:rsidRDefault="002232AF"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t>Constellium</w:t>
      </w:r>
    </w:p>
    <w:p w14:paraId="5F97CEF8" w14:textId="780FA6CE" w:rsidR="00174499" w:rsidRPr="00644E6E" w:rsidRDefault="00174499"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644E6E">
        <w:t>Essity Professional Hygiene – North America</w:t>
      </w:r>
    </w:p>
    <w:p w14:paraId="24105942" w14:textId="033D058D" w:rsidR="00AF15D5" w:rsidRPr="00644E6E" w:rsidRDefault="00AF15D5"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644E6E">
        <w:t>Florence City School</w:t>
      </w:r>
      <w:r w:rsidR="00E44BE7" w:rsidRPr="00644E6E">
        <w:t xml:space="preserve"> District</w:t>
      </w:r>
    </w:p>
    <w:p w14:paraId="250B2459" w14:textId="43F546ED" w:rsidR="00AF15D5" w:rsidRPr="00644E6E" w:rsidRDefault="00AF15D5"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644E6E">
        <w:t>L</w:t>
      </w:r>
      <w:r w:rsidR="001D7558" w:rsidRPr="00644E6E">
        <w:t>SB Industries</w:t>
      </w:r>
    </w:p>
    <w:p w14:paraId="476E2277" w14:textId="37AA27B5" w:rsidR="00174499" w:rsidRDefault="00174499"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644E6E">
        <w:t>Muscle Shoals City School</w:t>
      </w:r>
      <w:r w:rsidR="00E44BE7" w:rsidRPr="00644E6E">
        <w:t xml:space="preserve"> District</w:t>
      </w:r>
    </w:p>
    <w:p w14:paraId="15C21C34" w14:textId="66BD3E63" w:rsidR="00C23F5A" w:rsidRDefault="00C23F5A"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t>North American Lighting</w:t>
      </w:r>
    </w:p>
    <w:p w14:paraId="07C9F94A" w14:textId="050F3CB4" w:rsidR="005B7BCA" w:rsidRDefault="005B7BCA"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t>Project XYZ</w:t>
      </w:r>
    </w:p>
    <w:p w14:paraId="3498659C" w14:textId="70E250F5" w:rsidR="00C23F5A" w:rsidRDefault="00C23F5A" w:rsidP="005979A8">
      <w:pPr>
        <w:pStyle w:val="ListParagraph"/>
        <w:numPr>
          <w:ilvl w:val="0"/>
          <w:numId w:val="7"/>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t xml:space="preserve"> Shoals Economic Development Authority</w:t>
      </w:r>
    </w:p>
    <w:p w14:paraId="7375C568" w14:textId="77777777" w:rsidR="005979A8" w:rsidRPr="00644E6E" w:rsidRDefault="005979A8" w:rsidP="005979A8">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p>
    <w:p w14:paraId="0F401107" w14:textId="5F4757A7" w:rsidR="006729F0" w:rsidRPr="00280D78" w:rsidRDefault="00523B2E" w:rsidP="00280D78">
      <w:pPr>
        <w:pStyle w:val="ListParagraph"/>
        <w:numPr>
          <w:ilvl w:val="0"/>
          <w:numId w:val="4"/>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 xml:space="preserve">Program </w:t>
      </w:r>
      <w:r w:rsidR="006729F0" w:rsidRPr="00280D78">
        <w:rPr>
          <w:b/>
        </w:rPr>
        <w:t xml:space="preserve">Resource Requirements </w:t>
      </w:r>
    </w:p>
    <w:p w14:paraId="27D9E215" w14:textId="62BF8176" w:rsidR="006729F0" w:rsidRDefault="00280D78"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A</w:t>
      </w:r>
      <w:r w:rsidRPr="001F456B">
        <w:rPr>
          <w:rFonts w:ascii="Arial" w:hAnsi="Arial"/>
          <w:b/>
          <w:sz w:val="24"/>
        </w:rPr>
        <w:t xml:space="preserve">. </w:t>
      </w:r>
      <w:r w:rsidR="006729F0" w:rsidRPr="001F456B">
        <w:rPr>
          <w:rFonts w:ascii="Arial" w:hAnsi="Arial"/>
          <w:b/>
          <w:sz w:val="24"/>
        </w:rPr>
        <w:t>Faculty</w:t>
      </w:r>
      <w:r w:rsidR="006729F0" w:rsidRPr="00523B2E">
        <w:rPr>
          <w:rFonts w:ascii="Arial" w:hAnsi="Arial"/>
          <w:b/>
          <w:sz w:val="24"/>
        </w:rPr>
        <w:t>.</w:t>
      </w:r>
      <w:r w:rsidR="006729F0" w:rsidRPr="00523B2E">
        <w:rPr>
          <w:rFonts w:ascii="Arial" w:hAnsi="Arial"/>
          <w:sz w:val="24"/>
        </w:rPr>
        <w:t xml:space="preserve"> </w:t>
      </w:r>
      <w:r w:rsidR="006729F0" w:rsidRPr="00A959C2">
        <w:rPr>
          <w:rFonts w:ascii="Arial" w:hAnsi="Arial"/>
          <w:sz w:val="24"/>
        </w:rPr>
        <w:t>Please</w:t>
      </w:r>
      <w:r w:rsidR="00307908" w:rsidRPr="00A959C2">
        <w:rPr>
          <w:rFonts w:ascii="Arial" w:hAnsi="Arial"/>
          <w:sz w:val="24"/>
        </w:rPr>
        <w:t xml:space="preserve"> provide </w:t>
      </w:r>
      <w:r w:rsidRPr="00A959C2">
        <w:rPr>
          <w:rFonts w:ascii="Arial" w:hAnsi="Arial"/>
          <w:sz w:val="24"/>
        </w:rPr>
        <w:t xml:space="preserve">or attach </w:t>
      </w:r>
      <w:r w:rsidR="00307908" w:rsidRPr="00A959C2">
        <w:rPr>
          <w:rFonts w:ascii="Arial" w:hAnsi="Arial"/>
          <w:sz w:val="24"/>
        </w:rPr>
        <w:t>a brief summary of primary and support f</w:t>
      </w:r>
      <w:r w:rsidR="006729F0" w:rsidRPr="00A959C2">
        <w:rPr>
          <w:rFonts w:ascii="Arial" w:hAnsi="Arial"/>
          <w:sz w:val="24"/>
        </w:rPr>
        <w:t xml:space="preserve">aculty </w:t>
      </w:r>
      <w:r w:rsidR="00307908" w:rsidRPr="00A959C2">
        <w:rPr>
          <w:rFonts w:ascii="Arial" w:hAnsi="Arial"/>
          <w:sz w:val="24"/>
        </w:rPr>
        <w:t>that includes</w:t>
      </w:r>
      <w:r w:rsidR="006729F0" w:rsidRPr="00A959C2">
        <w:rPr>
          <w:rFonts w:ascii="Arial" w:hAnsi="Arial"/>
          <w:sz w:val="24"/>
        </w:rPr>
        <w:t xml:space="preserve"> their qualifications specific to the program proposal.</w:t>
      </w:r>
      <w:r w:rsidR="00307908" w:rsidRPr="00523B2E">
        <w:rPr>
          <w:rFonts w:ascii="Arial" w:hAnsi="Arial"/>
          <w:sz w:val="24"/>
        </w:rPr>
        <w:t xml:space="preserve"> Note</w:t>
      </w:r>
      <w:r w:rsidR="00307908">
        <w:rPr>
          <w:rFonts w:ascii="Arial" w:hAnsi="Arial"/>
          <w:sz w:val="24"/>
        </w:rPr>
        <w:t>: Institutions</w:t>
      </w:r>
      <w:r w:rsidR="00307908" w:rsidRPr="007854FE">
        <w:rPr>
          <w:rFonts w:ascii="Arial" w:hAnsi="Arial"/>
          <w:sz w:val="24"/>
        </w:rPr>
        <w:t xml:space="preserve"> must maintain and have current and additional primary and support faculty curriculum vitae available upon ACHE request for as long as the </w:t>
      </w:r>
      <w:r w:rsidR="00307908">
        <w:rPr>
          <w:rFonts w:ascii="Arial" w:hAnsi="Arial"/>
          <w:sz w:val="24"/>
        </w:rPr>
        <w:t>program is active, but you do not need to submit CVs with this proposal.</w:t>
      </w:r>
      <w:r w:rsidR="00523B2E">
        <w:rPr>
          <w:rFonts w:ascii="Arial" w:hAnsi="Arial"/>
          <w:sz w:val="24"/>
        </w:rPr>
        <w:t xml:space="preserve"> </w:t>
      </w:r>
    </w:p>
    <w:p w14:paraId="6CC2FD5E" w14:textId="1CB99373"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4F912C6" w14:textId="77777777" w:rsidR="005979A8" w:rsidRDefault="005979A8" w:rsidP="005979A8">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12C882DB">
        <w:rPr>
          <w:rFonts w:ascii="Arial" w:hAnsi="Arial"/>
          <w:b/>
          <w:bCs/>
          <w:sz w:val="24"/>
          <w:szCs w:val="24"/>
          <w:u w:val="single"/>
        </w:rPr>
        <w:t>Dongqing Pan, PhD</w:t>
      </w:r>
      <w:r w:rsidRPr="12C882DB">
        <w:rPr>
          <w:rFonts w:ascii="Arial" w:hAnsi="Arial"/>
          <w:sz w:val="24"/>
          <w:szCs w:val="24"/>
        </w:rPr>
        <w:t xml:space="preserve"> – Dr. Dongqing Pan received his Ph.D. in Mechanical Engineering from the University of Wisconsin-Milwaukee in 2016 and his master’s degree from Harbin Institute of Technology in 2009. He is an assistant professor in the Department Engineering and Technology at the University of North Alabama as well as the coordinator for the Mechanical Engineering Lab. He has three years of industrial experience at two multinational engineering companies</w:t>
      </w:r>
      <w:r>
        <w:rPr>
          <w:rFonts w:ascii="Arial" w:hAnsi="Arial"/>
          <w:sz w:val="24"/>
          <w:szCs w:val="24"/>
        </w:rPr>
        <w:t xml:space="preserve">, including as a Mechatronics Engineer at Sandvik Mining and Construction. </w:t>
      </w:r>
      <w:r w:rsidRPr="12C882DB">
        <w:rPr>
          <w:rFonts w:ascii="Arial" w:hAnsi="Arial"/>
          <w:sz w:val="24"/>
          <w:szCs w:val="24"/>
        </w:rPr>
        <w:t xml:space="preserve">He has practical knowledge and expertise in mechanical system design, 3D modeling, manufacturing processes, and engineering project management. Dr. Pan also has more than eight years of combined teaching experience at the University of Wisconsin-Milwaukee and the University of North Alabama. His current research interests are centered in Atomic Layer Deposition (ALD), thin film fabrication, ALD system design, prototyping and optimization, and reactive thermal-fluid dynamics modeling.   </w:t>
      </w:r>
    </w:p>
    <w:p w14:paraId="165A659E" w14:textId="77777777" w:rsidR="005979A8" w:rsidRDefault="005979A8"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61D0188" w14:textId="3328EDD0" w:rsidR="001F456B" w:rsidRDefault="001F456B" w:rsidP="001F456B">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5F4B0E">
        <w:rPr>
          <w:rFonts w:ascii="Arial" w:hAnsi="Arial"/>
          <w:b/>
          <w:sz w:val="24"/>
          <w:u w:val="single"/>
        </w:rPr>
        <w:t>Ravi Paul Gollapalli, PhD</w:t>
      </w:r>
      <w:r>
        <w:rPr>
          <w:rFonts w:ascii="Arial" w:hAnsi="Arial"/>
          <w:b/>
          <w:sz w:val="24"/>
          <w:u w:val="single"/>
        </w:rPr>
        <w:t>, PE</w:t>
      </w:r>
      <w:r w:rsidRPr="005F4B0E">
        <w:rPr>
          <w:rFonts w:ascii="Arial" w:hAnsi="Arial"/>
          <w:sz w:val="24"/>
        </w:rPr>
        <w:t xml:space="preserve"> – Dr. Gollapalli </w:t>
      </w:r>
      <w:r>
        <w:rPr>
          <w:rFonts w:ascii="Arial" w:hAnsi="Arial"/>
          <w:sz w:val="24"/>
        </w:rPr>
        <w:t>earned his</w:t>
      </w:r>
      <w:r w:rsidRPr="005F4B0E">
        <w:rPr>
          <w:rFonts w:ascii="Arial" w:hAnsi="Arial"/>
          <w:sz w:val="24"/>
        </w:rPr>
        <w:t xml:space="preserve"> M.S. in Electrical Engineering from </w:t>
      </w:r>
      <w:r>
        <w:rPr>
          <w:rFonts w:ascii="Arial" w:hAnsi="Arial"/>
          <w:sz w:val="24"/>
        </w:rPr>
        <w:t xml:space="preserve">the </w:t>
      </w:r>
      <w:r w:rsidRPr="005F4B0E">
        <w:rPr>
          <w:rFonts w:ascii="Arial" w:hAnsi="Arial"/>
          <w:sz w:val="24"/>
        </w:rPr>
        <w:t>University of South Alabama</w:t>
      </w:r>
      <w:r>
        <w:rPr>
          <w:rFonts w:ascii="Arial" w:hAnsi="Arial"/>
          <w:sz w:val="24"/>
        </w:rPr>
        <w:t xml:space="preserve"> in 2001</w:t>
      </w:r>
      <w:r w:rsidRPr="005F4B0E">
        <w:rPr>
          <w:rFonts w:ascii="Arial" w:hAnsi="Arial"/>
          <w:sz w:val="24"/>
        </w:rPr>
        <w:t xml:space="preserve"> and </w:t>
      </w:r>
      <w:r>
        <w:rPr>
          <w:rFonts w:ascii="Arial" w:hAnsi="Arial"/>
          <w:sz w:val="24"/>
        </w:rPr>
        <w:t xml:space="preserve">his </w:t>
      </w:r>
      <w:r w:rsidRPr="005F4B0E">
        <w:rPr>
          <w:rFonts w:ascii="Arial" w:hAnsi="Arial"/>
          <w:sz w:val="24"/>
        </w:rPr>
        <w:t xml:space="preserve">Ph.D. in Optical Science &amp; Engineering from </w:t>
      </w:r>
      <w:r>
        <w:rPr>
          <w:rFonts w:ascii="Arial" w:hAnsi="Arial"/>
          <w:sz w:val="24"/>
        </w:rPr>
        <w:t xml:space="preserve">the </w:t>
      </w:r>
      <w:r w:rsidRPr="005F4B0E">
        <w:rPr>
          <w:rFonts w:ascii="Arial" w:hAnsi="Arial"/>
          <w:sz w:val="24"/>
        </w:rPr>
        <w:t>University of Alabama in Huntsville</w:t>
      </w:r>
      <w:r>
        <w:rPr>
          <w:rFonts w:ascii="Arial" w:hAnsi="Arial"/>
          <w:sz w:val="24"/>
        </w:rPr>
        <w:t xml:space="preserve"> in 2011</w:t>
      </w:r>
      <w:r w:rsidRPr="005F4B0E">
        <w:rPr>
          <w:rFonts w:ascii="Arial" w:hAnsi="Arial"/>
          <w:sz w:val="24"/>
        </w:rPr>
        <w:t xml:space="preserve">. He joined </w:t>
      </w:r>
      <w:r>
        <w:rPr>
          <w:rFonts w:ascii="Arial" w:hAnsi="Arial"/>
          <w:sz w:val="24"/>
        </w:rPr>
        <w:t>the University of North Alabama</w:t>
      </w:r>
      <w:r w:rsidRPr="005F4B0E">
        <w:rPr>
          <w:rFonts w:ascii="Arial" w:hAnsi="Arial"/>
          <w:sz w:val="24"/>
        </w:rPr>
        <w:t xml:space="preserve"> in 2017 as an </w:t>
      </w:r>
      <w:r>
        <w:rPr>
          <w:rFonts w:ascii="Arial" w:hAnsi="Arial"/>
          <w:sz w:val="24"/>
        </w:rPr>
        <w:t>A</w:t>
      </w:r>
      <w:r w:rsidRPr="005F4B0E">
        <w:rPr>
          <w:rFonts w:ascii="Arial" w:hAnsi="Arial"/>
          <w:sz w:val="24"/>
        </w:rPr>
        <w:t xml:space="preserve">ssociate </w:t>
      </w:r>
      <w:r>
        <w:rPr>
          <w:rFonts w:ascii="Arial" w:hAnsi="Arial"/>
          <w:sz w:val="24"/>
        </w:rPr>
        <w:t>P</w:t>
      </w:r>
      <w:r w:rsidRPr="005F4B0E">
        <w:rPr>
          <w:rFonts w:ascii="Arial" w:hAnsi="Arial"/>
          <w:sz w:val="24"/>
        </w:rPr>
        <w:t>rofess</w:t>
      </w:r>
      <w:r>
        <w:rPr>
          <w:rFonts w:ascii="Arial" w:hAnsi="Arial"/>
          <w:sz w:val="24"/>
        </w:rPr>
        <w:t>or of Electrical Engineering as well as the</w:t>
      </w:r>
      <w:r w:rsidRPr="005F4B0E">
        <w:rPr>
          <w:rFonts w:ascii="Arial" w:hAnsi="Arial"/>
          <w:sz w:val="24"/>
        </w:rPr>
        <w:t xml:space="preserve"> Electrical &amp; Robotics Lab Coordinator in the Department of Engineering &amp; Technology. He is a Senior Member of the</w:t>
      </w:r>
      <w:r>
        <w:rPr>
          <w:rFonts w:ascii="Arial" w:hAnsi="Arial"/>
          <w:sz w:val="24"/>
        </w:rPr>
        <w:t xml:space="preserve"> Institute of Electrical and Electronic Engineers (IEEE), is the faculty a</w:t>
      </w:r>
      <w:r w:rsidRPr="005F4B0E">
        <w:rPr>
          <w:rFonts w:ascii="Arial" w:hAnsi="Arial"/>
          <w:sz w:val="24"/>
        </w:rPr>
        <w:t xml:space="preserve">dvisor </w:t>
      </w:r>
      <w:r>
        <w:rPr>
          <w:rFonts w:ascii="Arial" w:hAnsi="Arial"/>
          <w:sz w:val="24"/>
        </w:rPr>
        <w:t>for the IEEE Student chapter</w:t>
      </w:r>
      <w:r w:rsidRPr="005F4B0E">
        <w:rPr>
          <w:rFonts w:ascii="Arial" w:hAnsi="Arial"/>
          <w:sz w:val="24"/>
        </w:rPr>
        <w:t xml:space="preserve"> at UNA, a</w:t>
      </w:r>
      <w:r>
        <w:rPr>
          <w:rFonts w:ascii="Arial" w:hAnsi="Arial"/>
          <w:sz w:val="24"/>
        </w:rPr>
        <w:t>nd maintains</w:t>
      </w:r>
      <w:r w:rsidRPr="005F4B0E">
        <w:rPr>
          <w:rFonts w:ascii="Arial" w:hAnsi="Arial"/>
          <w:sz w:val="24"/>
        </w:rPr>
        <w:t xml:space="preserve"> a Professional Engineer License in the state of Wyoming. He has more than 12 years of combined teaching and industry ex</w:t>
      </w:r>
      <w:r>
        <w:rPr>
          <w:rFonts w:ascii="Arial" w:hAnsi="Arial"/>
          <w:sz w:val="24"/>
        </w:rPr>
        <w:t>perience</w:t>
      </w:r>
      <w:r w:rsidRPr="005F4B0E">
        <w:rPr>
          <w:rFonts w:ascii="Arial" w:hAnsi="Arial"/>
          <w:sz w:val="24"/>
        </w:rPr>
        <w:t xml:space="preserve">. His current research </w:t>
      </w:r>
      <w:r>
        <w:rPr>
          <w:rFonts w:ascii="Arial" w:hAnsi="Arial"/>
          <w:sz w:val="24"/>
        </w:rPr>
        <w:t xml:space="preserve">focuses on the development of </w:t>
      </w:r>
      <w:r w:rsidRPr="005F4B0E">
        <w:rPr>
          <w:rFonts w:ascii="Arial" w:hAnsi="Arial"/>
          <w:sz w:val="24"/>
        </w:rPr>
        <w:t xml:space="preserve">highly-sensitive sensors for detection of biomolecules </w:t>
      </w:r>
      <w:r>
        <w:rPr>
          <w:rFonts w:ascii="Arial" w:hAnsi="Arial"/>
          <w:sz w:val="24"/>
        </w:rPr>
        <w:t>at ultra-low concentrations. He has also worked with Engineering Technology student groups</w:t>
      </w:r>
      <w:r w:rsidRPr="005F4B0E">
        <w:rPr>
          <w:rFonts w:ascii="Arial" w:hAnsi="Arial"/>
          <w:sz w:val="24"/>
        </w:rPr>
        <w:t xml:space="preserve"> to convert a gas-powered ATV </w:t>
      </w:r>
      <w:r>
        <w:rPr>
          <w:rFonts w:ascii="Arial" w:hAnsi="Arial"/>
          <w:sz w:val="24"/>
        </w:rPr>
        <w:t>in</w:t>
      </w:r>
      <w:r w:rsidRPr="005F4B0E">
        <w:rPr>
          <w:rFonts w:ascii="Arial" w:hAnsi="Arial"/>
          <w:sz w:val="24"/>
        </w:rPr>
        <w:t>to a battery powered electric ATV.</w:t>
      </w:r>
    </w:p>
    <w:p w14:paraId="0F7EF2C4" w14:textId="1D3231B0"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provide faculty counts for the proposed program:</w:t>
      </w:r>
    </w:p>
    <w:p w14:paraId="2B03DEC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14:paraId="433D40FE" w14:textId="77777777" w:rsidTr="2290CD79">
        <w:tc>
          <w:tcPr>
            <w:tcW w:w="3888" w:type="dxa"/>
            <w:vMerge w:val="restart"/>
            <w:shd w:val="clear" w:color="auto" w:fill="auto"/>
          </w:tcPr>
          <w:p w14:paraId="4E86502F"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lastRenderedPageBreak/>
              <w:t xml:space="preserve">        </w:t>
            </w:r>
          </w:p>
          <w:p w14:paraId="11BEF76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14:paraId="6625626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14:paraId="21B5D832" w14:textId="77777777" w:rsidTr="2290CD79">
        <w:tc>
          <w:tcPr>
            <w:tcW w:w="3888" w:type="dxa"/>
            <w:vMerge/>
          </w:tcPr>
          <w:p w14:paraId="1FF32AD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14:paraId="4EC02AE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14:paraId="3D3B298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14:paraId="24FE5605" w14:textId="77777777" w:rsidTr="2290CD79">
        <w:tc>
          <w:tcPr>
            <w:tcW w:w="3888" w:type="dxa"/>
            <w:shd w:val="clear" w:color="auto" w:fill="auto"/>
          </w:tcPr>
          <w:p w14:paraId="5833C51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14:paraId="551BDAEA" w14:textId="10858A3A" w:rsidR="006729F0" w:rsidRPr="007854FE" w:rsidRDefault="65AA973B"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0</w:t>
            </w:r>
          </w:p>
        </w:tc>
        <w:tc>
          <w:tcPr>
            <w:tcW w:w="1530" w:type="dxa"/>
            <w:shd w:val="clear" w:color="auto" w:fill="auto"/>
          </w:tcPr>
          <w:p w14:paraId="28AA36A0" w14:textId="4C0ED7C1" w:rsidR="006729F0" w:rsidRPr="007854FE" w:rsidRDefault="00B26A17"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Pr>
                <w:rFonts w:ascii="Arial" w:hAnsi="Arial"/>
                <w:sz w:val="24"/>
                <w:szCs w:val="24"/>
              </w:rPr>
              <w:t>2</w:t>
            </w:r>
          </w:p>
        </w:tc>
      </w:tr>
      <w:tr w:rsidR="006729F0" w:rsidRPr="007854FE" w14:paraId="6DEFEDB6" w14:textId="77777777" w:rsidTr="2290CD79">
        <w:tc>
          <w:tcPr>
            <w:tcW w:w="3888" w:type="dxa"/>
            <w:shd w:val="clear" w:color="auto" w:fill="auto"/>
          </w:tcPr>
          <w:p w14:paraId="4C36B2A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14:paraId="69701996" w14:textId="1AF060A3" w:rsidR="006729F0" w:rsidRPr="007854FE" w:rsidRDefault="1A074036"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0</w:t>
            </w:r>
          </w:p>
        </w:tc>
        <w:tc>
          <w:tcPr>
            <w:tcW w:w="1530" w:type="dxa"/>
            <w:shd w:val="clear" w:color="auto" w:fill="auto"/>
          </w:tcPr>
          <w:p w14:paraId="0C9291CC" w14:textId="216EA5C8" w:rsidR="006729F0" w:rsidRPr="007854FE" w:rsidRDefault="1A074036"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0</w:t>
            </w:r>
          </w:p>
        </w:tc>
      </w:tr>
      <w:tr w:rsidR="006729F0" w:rsidRPr="007854FE" w14:paraId="59037010" w14:textId="77777777" w:rsidTr="2290CD79">
        <w:tc>
          <w:tcPr>
            <w:tcW w:w="3888" w:type="dxa"/>
            <w:shd w:val="clear" w:color="auto" w:fill="auto"/>
          </w:tcPr>
          <w:p w14:paraId="287F5E92"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Additional-Full Time (to be hired)</w:t>
            </w:r>
          </w:p>
        </w:tc>
        <w:tc>
          <w:tcPr>
            <w:tcW w:w="1890" w:type="dxa"/>
            <w:shd w:val="clear" w:color="auto" w:fill="auto"/>
          </w:tcPr>
          <w:p w14:paraId="395BDFD4" w14:textId="2648D179" w:rsidR="006729F0" w:rsidRPr="007854FE" w:rsidRDefault="0106A2F3"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2</w:t>
            </w:r>
          </w:p>
        </w:tc>
        <w:tc>
          <w:tcPr>
            <w:tcW w:w="1530" w:type="dxa"/>
            <w:shd w:val="clear" w:color="auto" w:fill="auto"/>
          </w:tcPr>
          <w:p w14:paraId="14A6AB39" w14:textId="0B25A09C" w:rsidR="006729F0" w:rsidRPr="007854FE" w:rsidRDefault="25BF78FD"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0</w:t>
            </w:r>
          </w:p>
        </w:tc>
      </w:tr>
      <w:tr w:rsidR="006729F0" w:rsidRPr="007854FE" w14:paraId="52482BED" w14:textId="77777777" w:rsidTr="2290CD79">
        <w:tc>
          <w:tcPr>
            <w:tcW w:w="3888" w:type="dxa"/>
            <w:shd w:val="clear" w:color="auto" w:fill="auto"/>
          </w:tcPr>
          <w:p w14:paraId="73EF052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Additional-Part Time (to be hired)</w:t>
            </w:r>
          </w:p>
        </w:tc>
        <w:tc>
          <w:tcPr>
            <w:tcW w:w="1890" w:type="dxa"/>
            <w:shd w:val="clear" w:color="auto" w:fill="auto"/>
          </w:tcPr>
          <w:p w14:paraId="33A5A639" w14:textId="7E441480" w:rsidR="006729F0" w:rsidRPr="007854FE" w:rsidRDefault="6E0A8EA4"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TBD</w:t>
            </w:r>
          </w:p>
        </w:tc>
        <w:tc>
          <w:tcPr>
            <w:tcW w:w="1530" w:type="dxa"/>
            <w:shd w:val="clear" w:color="auto" w:fill="auto"/>
          </w:tcPr>
          <w:p w14:paraId="74E6B8B0" w14:textId="11586CD9" w:rsidR="006729F0" w:rsidRPr="007854FE" w:rsidRDefault="3A7D2121"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2290CD79">
              <w:rPr>
                <w:rFonts w:ascii="Arial" w:hAnsi="Arial"/>
                <w:sz w:val="24"/>
                <w:szCs w:val="24"/>
              </w:rPr>
              <w:t>0</w:t>
            </w:r>
          </w:p>
        </w:tc>
      </w:tr>
    </w:tbl>
    <w:p w14:paraId="70F0290D" w14:textId="77777777" w:rsidR="00583D97"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t xml:space="preserve">Note: Annual compensation costs for additional faculty to be hired should be included in the </w:t>
      </w:r>
    </w:p>
    <w:p w14:paraId="0A3087B8" w14:textId="2F76859A" w:rsidR="00307908" w:rsidRPr="00583D97" w:rsidRDefault="00583D97"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t>NEW ACADEMIC DEGREE PROGRAM SUMMARY</w:t>
      </w:r>
      <w:r w:rsidRPr="00583D97">
        <w:rPr>
          <w:rFonts w:ascii="Arial" w:hAnsi="Arial"/>
        </w:rPr>
        <w:t xml:space="preserve"> table</w:t>
      </w:r>
      <w:r w:rsidR="00523B2E" w:rsidRPr="00583D97">
        <w:rPr>
          <w:rFonts w:ascii="Arial" w:hAnsi="Arial"/>
        </w:rPr>
        <w:t>.</w:t>
      </w:r>
    </w:p>
    <w:p w14:paraId="42DC1281" w14:textId="77777777"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5CA03D5" w14:textId="4471FFF2"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Briefly describe the qualificat</w:t>
      </w:r>
      <w:r w:rsidR="00523B2E">
        <w:rPr>
          <w:rFonts w:ascii="Arial" w:hAnsi="Arial"/>
          <w:sz w:val="24"/>
        </w:rPr>
        <w:t>ions of new faculty to be hired:</w:t>
      </w:r>
    </w:p>
    <w:p w14:paraId="6AAC1693" w14:textId="1388A708"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C7CA130" w14:textId="491A6BCE" w:rsidR="00523B2E" w:rsidRPr="00AF15D5" w:rsidRDefault="53B374F5" w:rsidP="00A959C2">
      <w:pPr>
        <w:ind w:left="720"/>
        <w:rPr>
          <w:rFonts w:ascii="Arial" w:hAnsi="Arial"/>
          <w:iCs/>
          <w:sz w:val="24"/>
          <w:szCs w:val="24"/>
        </w:rPr>
      </w:pPr>
      <w:r w:rsidRPr="00AF15D5">
        <w:rPr>
          <w:rFonts w:ascii="Arial" w:hAnsi="Arial"/>
          <w:iCs/>
          <w:sz w:val="24"/>
          <w:szCs w:val="24"/>
        </w:rPr>
        <w:t>Minimum faculty qualifications</w:t>
      </w:r>
      <w:r w:rsidR="37A212C3" w:rsidRPr="00AF15D5">
        <w:rPr>
          <w:rFonts w:ascii="Arial" w:hAnsi="Arial"/>
          <w:iCs/>
          <w:sz w:val="24"/>
          <w:szCs w:val="24"/>
        </w:rPr>
        <w:t xml:space="preserve"> for the additional full</w:t>
      </w:r>
      <w:r w:rsidR="00AF15D5">
        <w:rPr>
          <w:rFonts w:ascii="Arial" w:hAnsi="Arial"/>
          <w:iCs/>
          <w:sz w:val="24"/>
          <w:szCs w:val="24"/>
        </w:rPr>
        <w:t>-</w:t>
      </w:r>
      <w:r w:rsidR="37A212C3" w:rsidRPr="00AF15D5">
        <w:rPr>
          <w:rFonts w:ascii="Arial" w:hAnsi="Arial"/>
          <w:iCs/>
          <w:sz w:val="24"/>
          <w:szCs w:val="24"/>
        </w:rPr>
        <w:t>time faculty</w:t>
      </w:r>
      <w:r w:rsidRPr="00AF15D5">
        <w:rPr>
          <w:rFonts w:ascii="Arial" w:hAnsi="Arial"/>
          <w:iCs/>
          <w:sz w:val="24"/>
          <w:szCs w:val="24"/>
        </w:rPr>
        <w:t xml:space="preserve"> require</w:t>
      </w:r>
      <w:r w:rsidR="003541FE">
        <w:rPr>
          <w:rFonts w:ascii="Arial" w:hAnsi="Arial"/>
          <w:iCs/>
          <w:sz w:val="24"/>
          <w:szCs w:val="24"/>
        </w:rPr>
        <w:t xml:space="preserve"> a bachelor’s degree in the discipline or an associate’s degree and demonstrated competencies in the discipline.</w:t>
      </w:r>
    </w:p>
    <w:p w14:paraId="51233AB1" w14:textId="1574AA3E" w:rsidR="00AF15D5" w:rsidRDefault="00AF15D5" w:rsidP="2290CD79">
      <w:pPr>
        <w:tabs>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Cs/>
          <w:sz w:val="24"/>
          <w:szCs w:val="24"/>
        </w:rPr>
      </w:pPr>
    </w:p>
    <w:p w14:paraId="17F059D6" w14:textId="4CD49BAE" w:rsidR="2517B171" w:rsidRPr="00AF15D5" w:rsidRDefault="2517B171" w:rsidP="00A959C2">
      <w:pPr>
        <w:ind w:left="720"/>
        <w:rPr>
          <w:rFonts w:ascii="Arial" w:hAnsi="Arial"/>
          <w:iCs/>
          <w:sz w:val="24"/>
          <w:szCs w:val="24"/>
        </w:rPr>
      </w:pPr>
      <w:r w:rsidRPr="00AF15D5">
        <w:rPr>
          <w:rFonts w:ascii="Arial" w:hAnsi="Arial"/>
          <w:iCs/>
          <w:sz w:val="24"/>
          <w:szCs w:val="24"/>
        </w:rPr>
        <w:t>Preferred qualifications</w:t>
      </w:r>
      <w:r w:rsidR="00AF15D5">
        <w:rPr>
          <w:rFonts w:ascii="Arial" w:hAnsi="Arial"/>
          <w:iCs/>
          <w:sz w:val="24"/>
          <w:szCs w:val="24"/>
        </w:rPr>
        <w:t>:</w:t>
      </w:r>
      <w:r w:rsidR="003541FE">
        <w:rPr>
          <w:rFonts w:ascii="Arial" w:hAnsi="Arial"/>
          <w:iCs/>
          <w:sz w:val="24"/>
          <w:szCs w:val="24"/>
        </w:rPr>
        <w:t xml:space="preserve"> </w:t>
      </w:r>
      <w:r w:rsidR="003541FE" w:rsidRPr="00AF15D5">
        <w:rPr>
          <w:rFonts w:ascii="Arial" w:hAnsi="Arial"/>
          <w:iCs/>
          <w:sz w:val="24"/>
          <w:szCs w:val="24"/>
        </w:rPr>
        <w:t>both a bachelor’s and master’s degree in one or more engineering fields related to mechatronics (an undergraduate engineering technology degree specifically in mechatronics is also acceptable provided that the master’s degree is in a related engineering field)</w:t>
      </w:r>
      <w:r w:rsidR="003541FE">
        <w:rPr>
          <w:rFonts w:ascii="Arial" w:hAnsi="Arial"/>
          <w:iCs/>
          <w:sz w:val="24"/>
          <w:szCs w:val="24"/>
        </w:rPr>
        <w:t>,</w:t>
      </w:r>
      <w:r w:rsidRPr="00AF15D5">
        <w:rPr>
          <w:rFonts w:ascii="Arial" w:hAnsi="Arial"/>
          <w:iCs/>
          <w:sz w:val="24"/>
          <w:szCs w:val="24"/>
        </w:rPr>
        <w:t xml:space="preserve"> industrial experience in a mechatronics-related role, teaching experience in a related </w:t>
      </w:r>
      <w:r w:rsidR="787DB6DC" w:rsidRPr="00AF15D5">
        <w:rPr>
          <w:rFonts w:ascii="Arial" w:hAnsi="Arial"/>
          <w:iCs/>
          <w:sz w:val="24"/>
          <w:szCs w:val="24"/>
        </w:rPr>
        <w:t>f</w:t>
      </w:r>
      <w:r w:rsidRPr="00AF15D5">
        <w:rPr>
          <w:rFonts w:ascii="Arial" w:hAnsi="Arial"/>
          <w:iCs/>
          <w:sz w:val="24"/>
          <w:szCs w:val="24"/>
        </w:rPr>
        <w:t xml:space="preserve">ield at </w:t>
      </w:r>
      <w:r w:rsidR="461FBC4F" w:rsidRPr="00AF15D5">
        <w:rPr>
          <w:rFonts w:ascii="Arial" w:hAnsi="Arial"/>
          <w:iCs/>
          <w:sz w:val="24"/>
          <w:szCs w:val="24"/>
        </w:rPr>
        <w:t xml:space="preserve">a post-secondary institution, and industry certifications in mechatronics- and/or </w:t>
      </w:r>
      <w:r w:rsidR="7D7450B0" w:rsidRPr="00AF15D5">
        <w:rPr>
          <w:rFonts w:ascii="Arial" w:hAnsi="Arial"/>
          <w:iCs/>
          <w:sz w:val="24"/>
          <w:szCs w:val="24"/>
        </w:rPr>
        <w:t>manufacturing-</w:t>
      </w:r>
      <w:r w:rsidR="461FBC4F" w:rsidRPr="00AF15D5">
        <w:rPr>
          <w:rFonts w:ascii="Arial" w:hAnsi="Arial"/>
          <w:iCs/>
          <w:sz w:val="24"/>
          <w:szCs w:val="24"/>
        </w:rPr>
        <w:t>related</w:t>
      </w:r>
      <w:r w:rsidR="15F2484D" w:rsidRPr="00AF15D5">
        <w:rPr>
          <w:rFonts w:ascii="Arial" w:hAnsi="Arial"/>
          <w:iCs/>
          <w:sz w:val="24"/>
          <w:szCs w:val="24"/>
        </w:rPr>
        <w:t xml:space="preserve"> areas.</w:t>
      </w:r>
    </w:p>
    <w:p w14:paraId="2E03A7D6"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E30138E" w14:textId="77777777" w:rsidR="00280D78" w:rsidRPr="007854FE" w:rsidRDefault="00280D78" w:rsidP="00280D78">
      <w:pPr>
        <w:tabs>
          <w:tab w:val="left" w:pos="-1200"/>
          <w:tab w:val="left" w:pos="-720"/>
          <w:tab w:val="left" w:pos="0"/>
          <w:tab w:val="left" w:pos="720"/>
          <w:tab w:val="left" w:pos="1440"/>
        </w:tabs>
        <w:rPr>
          <w:rFonts w:ascii="Arial" w:hAnsi="Arial"/>
          <w:sz w:val="24"/>
        </w:rPr>
      </w:pPr>
      <w:r>
        <w:rPr>
          <w:rFonts w:ascii="Arial" w:hAnsi="Arial"/>
          <w:noProof/>
          <w:sz w:val="24"/>
        </w:rPr>
        <mc:AlternateContent>
          <mc:Choice Requires="wpg">
            <w:drawing>
              <wp:anchor distT="0" distB="0" distL="114300" distR="114300" simplePos="0" relativeHeight="251689984" behindDoc="0" locked="0" layoutInCell="1" allowOverlap="1" wp14:anchorId="7A5176F4" wp14:editId="6FB69AD9">
                <wp:simplePos x="0" y="0"/>
                <wp:positionH relativeFrom="column">
                  <wp:posOffset>3651250</wp:posOffset>
                </wp:positionH>
                <wp:positionV relativeFrom="paragraph">
                  <wp:posOffset>6985</wp:posOffset>
                </wp:positionV>
                <wp:extent cx="1210310" cy="254000"/>
                <wp:effectExtent l="0" t="0" r="27940" b="12700"/>
                <wp:wrapNone/>
                <wp:docPr id="4" name="Group 4"/>
                <wp:cNvGraphicFramePr/>
                <a:graphic xmlns:a="http://schemas.openxmlformats.org/drawingml/2006/main">
                  <a:graphicData uri="http://schemas.microsoft.com/office/word/2010/wordprocessingGroup">
                    <wpg:wgp>
                      <wpg:cNvGrpSpPr/>
                      <wpg:grpSpPr>
                        <a:xfrm>
                          <a:off x="0" y="0"/>
                          <a:ext cx="1210310" cy="254000"/>
                          <a:chOff x="0" y="0"/>
                          <a:chExt cx="1210310" cy="254000"/>
                        </a:xfrm>
                      </wpg:grpSpPr>
                      <wps:wsp>
                        <wps:cNvPr id="5" name="Text Box 5"/>
                        <wps:cNvSpPr txBox="1">
                          <a:spLocks noChangeArrowheads="1"/>
                        </wps:cNvSpPr>
                        <wps:spPr bwMode="auto">
                          <a:xfrm>
                            <a:off x="0" y="0"/>
                            <a:ext cx="267335" cy="254000"/>
                          </a:xfrm>
                          <a:prstGeom prst="rect">
                            <a:avLst/>
                          </a:prstGeom>
                          <a:solidFill>
                            <a:srgbClr val="FFFFFF"/>
                          </a:solidFill>
                          <a:ln w="12700">
                            <a:solidFill>
                              <a:srgbClr val="000000"/>
                            </a:solidFill>
                            <a:miter lim="800000"/>
                            <a:headEnd/>
                            <a:tailEnd/>
                          </a:ln>
                        </wps:spPr>
                        <wps:txbx>
                          <w:txbxContent>
                            <w:p w14:paraId="0FB16BC0" w14:textId="3C3F5861" w:rsidR="00CC5A15" w:rsidRDefault="00CC5A15" w:rsidP="00280D78">
                              <w:r>
                                <w:t>X</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942975" y="0"/>
                            <a:ext cx="267335" cy="241300"/>
                          </a:xfrm>
                          <a:prstGeom prst="rect">
                            <a:avLst/>
                          </a:prstGeom>
                          <a:solidFill>
                            <a:srgbClr val="FFFFFF"/>
                          </a:solidFill>
                          <a:ln w="12700">
                            <a:solidFill>
                              <a:srgbClr val="000000"/>
                            </a:solidFill>
                            <a:miter lim="800000"/>
                            <a:headEnd/>
                            <a:tailEnd/>
                          </a:ln>
                        </wps:spPr>
                        <wps:txbx>
                          <w:txbxContent>
                            <w:p w14:paraId="43A50389" w14:textId="77777777" w:rsidR="00CC5A15" w:rsidRDefault="00CC5A15" w:rsidP="00280D78"/>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A5176F4" id="Group 4" o:spid="_x0000_s1026" style="position:absolute;margin-left:287.5pt;margin-top:.55pt;width:95.3pt;height:20pt;z-index:251689984;mso-height-relative:margin" coordsize="12103,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">
                <v:shapetype id="_x0000_t202" coordsize="21600,21600" o:spt="202" path="m,l,21600r21600,l21600,xe">
                  <v:stroke joinstyle="miter"/>
                  <v:path gradientshapeok="t" o:connecttype="rect"/>
                </v:shapetype>
                <v:shape id="Text Box 5" o:spid="_x0000_s1027" type="#_x0000_t202" style="position:absolute;width:267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FB16BC0" w14:textId="3C3F5861" w:rsidR="00CC5A15" w:rsidRDefault="00CC5A15" w:rsidP="00280D78">
                        <w:r>
                          <w:t>X</w:t>
                        </w:r>
                      </w:p>
                    </w:txbxContent>
                  </v:textbox>
                </v:shape>
                <v:shape id="Text Box 6" o:spid="_x0000_s1028" type="#_x0000_t202" style="position:absolute;left:9429;width:2674;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43A50389" w14:textId="77777777" w:rsidR="00CC5A15" w:rsidRDefault="00CC5A15" w:rsidP="00280D78"/>
                    </w:txbxContent>
                  </v:textbox>
                </v:shape>
              </v:group>
            </w:pict>
          </mc:Fallback>
        </mc:AlternateContent>
      </w:r>
      <w:r>
        <w:rPr>
          <w:rFonts w:ascii="Arial" w:hAnsi="Arial"/>
          <w:b/>
          <w:sz w:val="24"/>
        </w:rPr>
        <w:t xml:space="preserve">B. Staff. </w:t>
      </w:r>
      <w:r>
        <w:rPr>
          <w:rFonts w:ascii="Arial" w:hAnsi="Arial"/>
          <w:sz w:val="24"/>
        </w:rPr>
        <w:t xml:space="preserve">Will the program require dedicated staff? </w:t>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1CA6B37A"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A7F2AB4" w14:textId="00C57238" w:rsidR="00280D78" w:rsidRP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If so, indicate the number or percentage of FTEs. Salary/ benefits costs should be included in the program summary table below. </w:t>
      </w:r>
    </w:p>
    <w:p w14:paraId="083D8429" w14:textId="112676CA"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4337CD15" w14:textId="38C28957" w:rsidR="00583D97"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t xml:space="preserve">Note: Annual compensation costs for </w:t>
      </w:r>
      <w:r>
        <w:rPr>
          <w:rFonts w:ascii="Arial" w:hAnsi="Arial"/>
        </w:rPr>
        <w:t>staff</w:t>
      </w:r>
      <w:r w:rsidRPr="00583D97">
        <w:rPr>
          <w:rFonts w:ascii="Arial" w:hAnsi="Arial"/>
        </w:rPr>
        <w:t xml:space="preserve"> to be hired should be included in the </w:t>
      </w:r>
    </w:p>
    <w:p w14:paraId="4EC37732" w14:textId="77777777" w:rsidR="00583D97" w:rsidRPr="00583D97"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t>NEW ACADEMIC DEGREE PROGRAM SUMMARY</w:t>
      </w:r>
      <w:r w:rsidRPr="00583D97">
        <w:rPr>
          <w:rFonts w:ascii="Arial" w:hAnsi="Arial"/>
        </w:rPr>
        <w:t xml:space="preserve"> table.</w:t>
      </w:r>
    </w:p>
    <w:p w14:paraId="1C092715" w14:textId="6B00B2F3"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4DDFE4E" w14:textId="7F90DA8F" w:rsidR="00583D97" w:rsidRDefault="00834266" w:rsidP="00A959C2">
      <w:pPr>
        <w:rPr>
          <w:rFonts w:ascii="Arial" w:hAnsi="Arial"/>
          <w:sz w:val="24"/>
        </w:rPr>
      </w:pPr>
      <w:r>
        <w:rPr>
          <w:rFonts w:ascii="Arial" w:hAnsi="Arial"/>
          <w:sz w:val="24"/>
        </w:rPr>
        <w:tab/>
      </w:r>
      <w:r w:rsidR="00480FD0">
        <w:rPr>
          <w:rFonts w:ascii="Arial" w:hAnsi="Arial"/>
          <w:sz w:val="24"/>
        </w:rPr>
        <w:t>1</w:t>
      </w:r>
      <w:r w:rsidR="001F20C1">
        <w:rPr>
          <w:rFonts w:ascii="Arial" w:hAnsi="Arial"/>
          <w:sz w:val="24"/>
        </w:rPr>
        <w:t>.0</w:t>
      </w:r>
      <w:r w:rsidR="00480FD0">
        <w:rPr>
          <w:rFonts w:ascii="Arial" w:hAnsi="Arial"/>
          <w:sz w:val="24"/>
        </w:rPr>
        <w:t xml:space="preserve"> FTE.</w:t>
      </w:r>
      <w:r w:rsidR="001F20C1">
        <w:rPr>
          <w:rStyle w:val="FootnoteReference"/>
          <w:rFonts w:ascii="Arial" w:hAnsi="Arial"/>
          <w:sz w:val="24"/>
        </w:rPr>
        <w:footnoteReference w:id="8"/>
      </w:r>
      <w:r w:rsidR="00A959C2">
        <w:rPr>
          <w:rFonts w:ascii="Arial" w:hAnsi="Arial"/>
          <w:sz w:val="24"/>
        </w:rPr>
        <w:tab/>
      </w:r>
      <w:r w:rsidR="00A959C2">
        <w:rPr>
          <w:rFonts w:ascii="Arial" w:hAnsi="Arial"/>
          <w:sz w:val="24"/>
        </w:rPr>
        <w:tab/>
      </w:r>
      <w:r w:rsidR="00A959C2">
        <w:rPr>
          <w:rFonts w:ascii="Arial" w:hAnsi="Arial"/>
          <w:sz w:val="24"/>
        </w:rPr>
        <w:tab/>
      </w:r>
    </w:p>
    <w:p w14:paraId="138932AA" w14:textId="77777777" w:rsidR="001F20C1" w:rsidRPr="00A959C2" w:rsidRDefault="001F20C1" w:rsidP="00A959C2">
      <w:pPr>
        <w:rPr>
          <w:rFonts w:ascii="Arial" w:hAnsi="Arial"/>
          <w:sz w:val="24"/>
        </w:rPr>
      </w:pPr>
    </w:p>
    <w:p w14:paraId="39876341" w14:textId="677A082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C</w:t>
      </w:r>
      <w:r w:rsidR="006729F0" w:rsidRPr="00523B2E">
        <w:rPr>
          <w:rFonts w:ascii="Arial" w:hAnsi="Arial"/>
          <w:b/>
          <w:sz w:val="24"/>
        </w:rPr>
        <w:t xml:space="preserve">. </w:t>
      </w:r>
      <w:r w:rsidR="006729F0" w:rsidRPr="007C3CFD">
        <w:rPr>
          <w:rFonts w:ascii="Arial" w:hAnsi="Arial"/>
          <w:b/>
          <w:sz w:val="24"/>
        </w:rPr>
        <w:t>Equipment.</w:t>
      </w:r>
      <w:r w:rsidR="006729F0" w:rsidRPr="00523B2E">
        <w:rPr>
          <w:rFonts w:ascii="Arial" w:hAnsi="Arial"/>
          <w:b/>
          <w:i/>
          <w:sz w:val="24"/>
        </w:rPr>
        <w:t xml:space="preserve"> </w:t>
      </w:r>
      <w:r w:rsidR="006729F0" w:rsidRPr="007854FE">
        <w:rPr>
          <w:rFonts w:ascii="Arial" w:hAnsi="Arial"/>
          <w:sz w:val="24"/>
        </w:rPr>
        <w:t xml:space="preserve">Will any special equipment be needed specifically for this program? </w:t>
      </w:r>
    </w:p>
    <w:p w14:paraId="19F77EF2" w14:textId="6594F01E" w:rsidR="006729F0" w:rsidRPr="007854FE" w:rsidRDefault="00985A4B"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6672" behindDoc="0" locked="0" layoutInCell="1" allowOverlap="1" wp14:anchorId="060FB780" wp14:editId="38DEE82E">
                <wp:simplePos x="0" y="0"/>
                <wp:positionH relativeFrom="column">
                  <wp:posOffset>1515110</wp:posOffset>
                </wp:positionH>
                <wp:positionV relativeFrom="paragraph">
                  <wp:posOffset>151764</wp:posOffset>
                </wp:positionV>
                <wp:extent cx="267335" cy="233045"/>
                <wp:effectExtent l="0" t="0" r="1841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33045"/>
                        </a:xfrm>
                        <a:prstGeom prst="rect">
                          <a:avLst/>
                        </a:prstGeom>
                        <a:solidFill>
                          <a:srgbClr val="FFFFFF"/>
                        </a:solidFill>
                        <a:ln w="12700">
                          <a:solidFill>
                            <a:srgbClr val="000000"/>
                          </a:solidFill>
                          <a:miter lim="800000"/>
                          <a:headEnd/>
                          <a:tailEnd/>
                        </a:ln>
                      </wps:spPr>
                      <wps:txbx>
                        <w:txbxContent>
                          <w:p w14:paraId="2D823968" w14:textId="6516A9F5" w:rsidR="00CC5A15" w:rsidRDefault="00CC5A1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B780" id="Text Box 21" o:spid="_x0000_s1029" type="#_x0000_t202" style="position:absolute;margin-left:119.3pt;margin-top:11.95pt;width:21.0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" strokeweight="1pt">
                <v:textbox>
                  <w:txbxContent>
                    <w:p w14:paraId="2D823968" w14:textId="6516A9F5" w:rsidR="00CC5A15" w:rsidRDefault="00CC5A15" w:rsidP="006729F0">
                      <w:r>
                        <w:t>X</w:t>
                      </w:r>
                    </w:p>
                  </w:txbxContent>
                </v:textbox>
              </v:shape>
            </w:pict>
          </mc:Fallback>
        </mc:AlternateContent>
      </w:r>
      <w:r w:rsidR="006729F0" w:rsidRPr="007854FE">
        <w:rPr>
          <w:rFonts w:ascii="Arial" w:hAnsi="Arial"/>
          <w:noProof/>
          <w:sz w:val="24"/>
        </w:rPr>
        <mc:AlternateContent>
          <mc:Choice Requires="wps">
            <w:drawing>
              <wp:anchor distT="0" distB="0" distL="114300" distR="114300" simplePos="0" relativeHeight="251677696" behindDoc="0" locked="0" layoutInCell="1" allowOverlap="1" wp14:anchorId="004BAD44" wp14:editId="0D34CE9E">
                <wp:simplePos x="0" y="0"/>
                <wp:positionH relativeFrom="column">
                  <wp:posOffset>2458085</wp:posOffset>
                </wp:positionH>
                <wp:positionV relativeFrom="paragraph">
                  <wp:posOffset>152400</wp:posOffset>
                </wp:positionV>
                <wp:extent cx="267335" cy="210820"/>
                <wp:effectExtent l="10160" t="14605" r="825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44BAB516" w14:textId="77777777" w:rsidR="00CC5A15" w:rsidRDefault="00CC5A1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BAD44" id="Text Box 20" o:spid="_x0000_s1030" type="#_x0000_t202" style="position:absolute;margin-left:193.55pt;margin-top:12pt;width:21.05pt;height: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" strokeweight="1pt">
                <v:textbox>
                  <w:txbxContent>
                    <w:p w14:paraId="44BAB516" w14:textId="77777777" w:rsidR="00CC5A15" w:rsidRDefault="00CC5A15" w:rsidP="006729F0"/>
                  </w:txbxContent>
                </v:textbox>
              </v:shape>
            </w:pict>
          </mc:Fallback>
        </mc:AlternateContent>
      </w:r>
    </w:p>
    <w:p w14:paraId="46CDC495" w14:textId="2D090B35"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5EFB6A95" w14:textId="7D8F65DC" w:rsidR="006729F0" w:rsidRPr="007854FE" w:rsidRDefault="006729F0" w:rsidP="006729F0">
      <w:pPr>
        <w:tabs>
          <w:tab w:val="left" w:pos="-1200"/>
          <w:tab w:val="left" w:pos="-720"/>
          <w:tab w:val="left" w:pos="0"/>
        </w:tabs>
        <w:rPr>
          <w:rFonts w:ascii="Arial" w:hAnsi="Arial"/>
          <w:sz w:val="24"/>
        </w:rPr>
      </w:pPr>
    </w:p>
    <w:p w14:paraId="0ED5EBA4" w14:textId="10A6D331" w:rsidR="00280D78" w:rsidRPr="007854FE" w:rsidRDefault="006729F0" w:rsidP="00280D78">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E727A2">
        <w:rPr>
          <w:rFonts w:ascii="Arial" w:hAnsi="Arial"/>
          <w:sz w:val="24"/>
        </w:rPr>
        <w:t xml:space="preserve">If </w:t>
      </w:r>
      <w:r w:rsidR="00280D78" w:rsidRPr="00E727A2">
        <w:rPr>
          <w:rFonts w:ascii="Arial" w:hAnsi="Arial"/>
          <w:sz w:val="24"/>
        </w:rPr>
        <w:t>yes</w:t>
      </w:r>
      <w:r w:rsidRPr="00E727A2">
        <w:rPr>
          <w:rFonts w:ascii="Arial" w:hAnsi="Arial"/>
          <w:sz w:val="24"/>
        </w:rPr>
        <w:t>, please list</w:t>
      </w:r>
      <w:r w:rsidR="00280D78" w:rsidRPr="00E727A2">
        <w:rPr>
          <w:rFonts w:ascii="Arial" w:hAnsi="Arial"/>
          <w:sz w:val="24"/>
        </w:rPr>
        <w:t xml:space="preserve">. Their cost should be included in the </w:t>
      </w:r>
      <w:r w:rsidR="00583D97" w:rsidRPr="00E727A2">
        <w:rPr>
          <w:rFonts w:ascii="Arial" w:hAnsi="Arial" w:cs="Arial"/>
          <w:bCs/>
        </w:rPr>
        <w:t>NEW ACADEMIC DEGREE PROGRAM SUMMARY</w:t>
      </w:r>
      <w:r w:rsidR="00583D97" w:rsidRPr="00E727A2">
        <w:rPr>
          <w:rFonts w:ascii="Arial" w:hAnsi="Arial"/>
        </w:rPr>
        <w:t xml:space="preserve"> </w:t>
      </w:r>
      <w:r w:rsidR="00583D97" w:rsidRPr="00E727A2">
        <w:rPr>
          <w:rFonts w:ascii="Arial" w:hAnsi="Arial"/>
          <w:sz w:val="24"/>
          <w:szCs w:val="24"/>
        </w:rPr>
        <w:t>table</w:t>
      </w:r>
      <w:r w:rsidR="00280D78" w:rsidRPr="00E727A2">
        <w:rPr>
          <w:rFonts w:ascii="Arial" w:hAnsi="Arial"/>
          <w:sz w:val="24"/>
          <w:szCs w:val="24"/>
        </w:rPr>
        <w:t>.</w:t>
      </w:r>
    </w:p>
    <w:p w14:paraId="1679B57D" w14:textId="34A07062" w:rsidR="00C94221" w:rsidRPr="007854FE" w:rsidRDefault="00C94221" w:rsidP="00C94221">
      <w:pPr>
        <w:ind w:left="720"/>
        <w:rPr>
          <w:rFonts w:ascii="Arial" w:hAnsi="Arial"/>
          <w:sz w:val="24"/>
        </w:rPr>
      </w:pPr>
      <w:r>
        <w:rPr>
          <w:rFonts w:ascii="Arial" w:hAnsi="Arial"/>
          <w:sz w:val="24"/>
        </w:rPr>
        <w:t xml:space="preserve">Please see </w:t>
      </w:r>
      <w:r w:rsidR="007C3CFD">
        <w:rPr>
          <w:rFonts w:ascii="Arial" w:hAnsi="Arial"/>
          <w:sz w:val="24"/>
        </w:rPr>
        <w:t>Appendix A</w:t>
      </w:r>
      <w:r>
        <w:rPr>
          <w:rFonts w:ascii="Arial" w:hAnsi="Arial"/>
          <w:sz w:val="24"/>
        </w:rPr>
        <w:t>. Costs associated with the initial purchasing of equipment (“Equipment”) and annual replacement and maintenance of equipment/supplies (“Other”) are included in the program summary table.</w:t>
      </w:r>
    </w:p>
    <w:p w14:paraId="706CB4FC" w14:textId="714A82F0"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28E2FBE" w14:textId="77777777" w:rsidR="00C94221" w:rsidRPr="007854FE" w:rsidRDefault="00C94221"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5682727" w14:textId="76356619"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bookmarkStart w:id="3" w:name="_Hlk79760615"/>
      <w:r>
        <w:rPr>
          <w:rFonts w:ascii="Arial" w:hAnsi="Arial"/>
          <w:b/>
          <w:sz w:val="24"/>
        </w:rPr>
        <w:lastRenderedPageBreak/>
        <w:t>D</w:t>
      </w:r>
      <w:r w:rsidR="006729F0" w:rsidRPr="00523B2E">
        <w:rPr>
          <w:rFonts w:ascii="Arial" w:hAnsi="Arial"/>
          <w:b/>
          <w:sz w:val="24"/>
        </w:rPr>
        <w:t>. Facilities.</w:t>
      </w:r>
      <w:r w:rsidR="006729F0" w:rsidRPr="007854FE">
        <w:rPr>
          <w:rFonts w:ascii="Arial" w:hAnsi="Arial"/>
          <w:b/>
          <w:i/>
          <w:sz w:val="24"/>
        </w:rPr>
        <w:t xml:space="preserve">    </w:t>
      </w:r>
      <w:r w:rsidR="006729F0" w:rsidRPr="007854FE">
        <w:rPr>
          <w:rFonts w:ascii="Arial" w:hAnsi="Arial"/>
          <w:sz w:val="24"/>
        </w:rPr>
        <w:t>Will any new facilities be required specifically for the program?</w:t>
      </w:r>
    </w:p>
    <w:p w14:paraId="57B2C388" w14:textId="515E4F7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6912" behindDoc="0" locked="0" layoutInCell="1" allowOverlap="1" wp14:anchorId="034AA8B2" wp14:editId="39020178">
                <wp:simplePos x="0" y="0"/>
                <wp:positionH relativeFrom="column">
                  <wp:posOffset>1517650</wp:posOffset>
                </wp:positionH>
                <wp:positionV relativeFrom="paragraph">
                  <wp:posOffset>109220</wp:posOffset>
                </wp:positionV>
                <wp:extent cx="1210310" cy="222250"/>
                <wp:effectExtent l="0" t="0" r="27940" b="25400"/>
                <wp:wrapNone/>
                <wp:docPr id="3" name="Group 3"/>
                <wp:cNvGraphicFramePr/>
                <a:graphic xmlns:a="http://schemas.openxmlformats.org/drawingml/2006/main">
                  <a:graphicData uri="http://schemas.microsoft.com/office/word/2010/wordprocessingGroup">
                    <wpg:wgp>
                      <wpg:cNvGrpSpPr/>
                      <wpg:grpSpPr>
                        <a:xfrm>
                          <a:off x="0" y="0"/>
                          <a:ext cx="1210310" cy="222250"/>
                          <a:chOff x="0" y="0"/>
                          <a:chExt cx="1210310" cy="222250"/>
                        </a:xfrm>
                      </wpg:grpSpPr>
                      <wps:wsp>
                        <wps:cNvPr id="23" name="Text Box 23"/>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0D4F174" w14:textId="77777777" w:rsidR="00CC5A15" w:rsidRDefault="00CC5A15" w:rsidP="006729F0"/>
                          </w:txbxContent>
                        </wps:txbx>
                        <wps:bodyPr rot="0" vert="horz" wrap="square" lIns="91440" tIns="45720" rIns="91440" bIns="45720" anchor="t" anchorCtr="0" upright="1">
                          <a:noAutofit/>
                        </wps:bodyPr>
                      </wps:wsp>
                      <wps:wsp>
                        <wps:cNvPr id="22" name="Text Box 22"/>
                        <wps:cNvSpPr txBox="1">
                          <a:spLocks noChangeArrowheads="1"/>
                        </wps:cNvSpPr>
                        <wps:spPr bwMode="auto">
                          <a:xfrm>
                            <a:off x="942975" y="0"/>
                            <a:ext cx="267335" cy="222250"/>
                          </a:xfrm>
                          <a:prstGeom prst="rect">
                            <a:avLst/>
                          </a:prstGeom>
                          <a:solidFill>
                            <a:srgbClr val="FFFFFF"/>
                          </a:solidFill>
                          <a:ln w="12700">
                            <a:solidFill>
                              <a:srgbClr val="000000"/>
                            </a:solidFill>
                            <a:miter lim="800000"/>
                            <a:headEnd/>
                            <a:tailEnd/>
                          </a:ln>
                        </wps:spPr>
                        <wps:txbx>
                          <w:txbxContent>
                            <w:p w14:paraId="12C55F42" w14:textId="14B3B978" w:rsidR="00CC5A15" w:rsidRDefault="00CC5A15" w:rsidP="006729F0">
                              <w:r>
                                <w:t>X</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34AA8B2" id="Group 3" o:spid="_x0000_s1031" style="position:absolute;margin-left:119.5pt;margin-top:8.6pt;width:95.3pt;height:17.5pt;z-index:251686912;mso-height-relative:margin" coordsize="1210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">
                <v:shape id="Text Box 23" o:spid="_x0000_s1032"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PzxQAAANsAAAAPAAAAZHJzL2Rvd25yZXYueG1sRI9Bi8Iw&#10;FITvwv6H8Ba8iKa6IF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A2hZPzxQAAANsAAAAP&#10;AAAAAAAAAAAAAAAAAAcCAABkcnMvZG93bnJldi54bWxQSwUGAAAAAAMAAwC3AAAA+QIAAAAA&#10;" strokeweight="1pt">
                  <v:textbox>
                    <w:txbxContent>
                      <w:p w14:paraId="20D4F174" w14:textId="77777777" w:rsidR="00CC5A15" w:rsidRDefault="00CC5A15" w:rsidP="006729F0"/>
                    </w:txbxContent>
                  </v:textbox>
                </v:shape>
                <v:shape id="Text Box 22" o:spid="_x0000_s1033" type="#_x0000_t202" style="position:absolute;left:9429;width:267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2C55F42" w14:textId="14B3B978" w:rsidR="00CC5A15" w:rsidRDefault="00CC5A15" w:rsidP="006729F0">
                        <w:r>
                          <w:t>X</w:t>
                        </w:r>
                      </w:p>
                    </w:txbxContent>
                  </v:textbox>
                </v:shape>
              </v:group>
            </w:pict>
          </mc:Fallback>
        </mc:AlternateContent>
      </w:r>
    </w:p>
    <w:p w14:paraId="00041360" w14:textId="141403D3"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3767EA9F"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8A097B4" w14:textId="7B6C4741"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xml:space="preserve">, please list. Only new facilities need be listed. </w:t>
      </w:r>
      <w:r w:rsidR="00583D97">
        <w:rPr>
          <w:rFonts w:ascii="Arial" w:hAnsi="Arial"/>
          <w:sz w:val="24"/>
        </w:rPr>
        <w:t xml:space="preserve">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p>
    <w:p w14:paraId="33E88FBC" w14:textId="79573509"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219A9860" w14:textId="4FB59859" w:rsidR="00523B2E" w:rsidRPr="00094D48" w:rsidRDefault="00094D48" w:rsidP="00094D48">
      <w:pPr>
        <w:ind w:left="720"/>
        <w:rPr>
          <w:rFonts w:ascii="Arial" w:hAnsi="Arial" w:cs="Arial"/>
          <w:sz w:val="24"/>
        </w:rPr>
      </w:pPr>
      <w:r w:rsidRPr="00094D48">
        <w:rPr>
          <w:rFonts w:ascii="Arial" w:hAnsi="Arial" w:cs="Arial"/>
          <w:sz w:val="24"/>
          <w:szCs w:val="24"/>
        </w:rPr>
        <w:t xml:space="preserve">The A.S. in Mechatronics is in alignment with the establishment of the new Lauderdale County Agricultural Events Center. As </w:t>
      </w:r>
      <w:r w:rsidRPr="00094D48">
        <w:rPr>
          <w:rFonts w:ascii="Arial" w:hAnsi="Arial" w:cs="Arial"/>
          <w:i/>
          <w:sz w:val="24"/>
          <w:szCs w:val="24"/>
        </w:rPr>
        <w:t>Alabama’s Workforce Development University</w:t>
      </w:r>
      <w:r w:rsidRPr="00094D48">
        <w:rPr>
          <w:rFonts w:ascii="Arial" w:hAnsi="Arial" w:cs="Arial"/>
          <w:sz w:val="24"/>
          <w:szCs w:val="24"/>
        </w:rPr>
        <w:t>, UNA will be serving as a managing partner for the new Lauderdale County Workforce Development Center, a multi-agency educational center that will be adjacent to the Events Center.</w:t>
      </w:r>
      <w:r>
        <w:rPr>
          <w:rFonts w:ascii="Arial" w:hAnsi="Arial" w:cs="Arial"/>
          <w:sz w:val="24"/>
          <w:szCs w:val="24"/>
        </w:rPr>
        <w:t xml:space="preserve"> Additionally, a new Innovation Center will be included at the complex </w:t>
      </w:r>
      <w:r w:rsidRPr="497516A8">
        <w:rPr>
          <w:rFonts w:ascii="Arial" w:eastAsia="Arial" w:hAnsi="Arial" w:cs="Arial"/>
          <w:sz w:val="24"/>
          <w:szCs w:val="24"/>
        </w:rPr>
        <w:t>that will serve as a state-of-the-art career technical center for Lauderdale Count</w:t>
      </w:r>
      <w:r w:rsidR="00043EF6">
        <w:rPr>
          <w:rFonts w:ascii="Arial" w:eastAsia="Arial" w:hAnsi="Arial" w:cs="Arial"/>
          <w:sz w:val="24"/>
          <w:szCs w:val="24"/>
        </w:rPr>
        <w:t>y</w:t>
      </w:r>
      <w:r w:rsidRPr="497516A8">
        <w:rPr>
          <w:rFonts w:ascii="Arial" w:eastAsia="Arial" w:hAnsi="Arial" w:cs="Arial"/>
          <w:sz w:val="24"/>
          <w:szCs w:val="24"/>
        </w:rPr>
        <w:t xml:space="preserve"> </w:t>
      </w:r>
      <w:r w:rsidR="00E44BE7">
        <w:rPr>
          <w:rFonts w:ascii="Arial" w:eastAsia="Arial" w:hAnsi="Arial" w:cs="Arial"/>
          <w:sz w:val="24"/>
          <w:szCs w:val="24"/>
        </w:rPr>
        <w:t>s</w:t>
      </w:r>
      <w:r w:rsidRPr="497516A8">
        <w:rPr>
          <w:rFonts w:ascii="Arial" w:eastAsia="Arial" w:hAnsi="Arial" w:cs="Arial"/>
          <w:sz w:val="24"/>
          <w:szCs w:val="24"/>
        </w:rPr>
        <w:t>chools</w:t>
      </w:r>
      <w:r>
        <w:rPr>
          <w:rFonts w:ascii="Arial" w:eastAsia="Arial" w:hAnsi="Arial" w:cs="Arial"/>
          <w:sz w:val="24"/>
          <w:szCs w:val="24"/>
        </w:rPr>
        <w:t>.</w:t>
      </w:r>
      <w:r>
        <w:rPr>
          <w:rFonts w:ascii="Arial" w:hAnsi="Arial" w:cs="Arial"/>
          <w:sz w:val="24"/>
          <w:szCs w:val="24"/>
        </w:rPr>
        <w:t xml:space="preserve"> Delivery of the mechatronics course offerings</w:t>
      </w:r>
      <w:r w:rsidR="00B30306">
        <w:rPr>
          <w:rFonts w:ascii="Arial" w:hAnsi="Arial" w:cs="Arial"/>
          <w:sz w:val="24"/>
          <w:szCs w:val="24"/>
        </w:rPr>
        <w:t xml:space="preserve"> </w:t>
      </w:r>
      <w:r w:rsidR="00723C2C">
        <w:rPr>
          <w:rFonts w:ascii="Arial" w:hAnsi="Arial" w:cs="Arial"/>
          <w:sz w:val="24"/>
          <w:szCs w:val="24"/>
        </w:rPr>
        <w:t>will occur at th</w:t>
      </w:r>
      <w:r w:rsidR="00E44BE7">
        <w:rPr>
          <w:rFonts w:ascii="Arial" w:hAnsi="Arial" w:cs="Arial"/>
          <w:sz w:val="24"/>
          <w:szCs w:val="24"/>
        </w:rPr>
        <w:t xml:space="preserve">is new complex. However, this facility is not a necessity to offer the program, as UNA has existing facilities </w:t>
      </w:r>
      <w:r w:rsidR="00E727A2">
        <w:rPr>
          <w:rFonts w:ascii="Arial" w:hAnsi="Arial" w:cs="Arial"/>
          <w:sz w:val="24"/>
          <w:szCs w:val="24"/>
        </w:rPr>
        <w:t xml:space="preserve">associated with our B.S. degree in Engineering Technology </w:t>
      </w:r>
      <w:r w:rsidR="00E44BE7">
        <w:rPr>
          <w:rFonts w:ascii="Arial" w:hAnsi="Arial" w:cs="Arial"/>
          <w:sz w:val="24"/>
          <w:szCs w:val="24"/>
        </w:rPr>
        <w:t>t</w:t>
      </w:r>
      <w:r w:rsidR="00E727A2">
        <w:rPr>
          <w:rFonts w:ascii="Arial" w:hAnsi="Arial" w:cs="Arial"/>
          <w:sz w:val="24"/>
          <w:szCs w:val="24"/>
        </w:rPr>
        <w:t xml:space="preserve">hat would </w:t>
      </w:r>
      <w:r w:rsidR="00E44BE7">
        <w:rPr>
          <w:rFonts w:ascii="Arial" w:hAnsi="Arial" w:cs="Arial"/>
          <w:sz w:val="24"/>
          <w:szCs w:val="24"/>
        </w:rPr>
        <w:t xml:space="preserve">support the </w:t>
      </w:r>
      <w:r w:rsidR="00E727A2">
        <w:rPr>
          <w:rFonts w:ascii="Arial" w:hAnsi="Arial" w:cs="Arial"/>
          <w:sz w:val="24"/>
          <w:szCs w:val="24"/>
        </w:rPr>
        <w:t xml:space="preserve">A.S. degree </w:t>
      </w:r>
      <w:r w:rsidR="00E44BE7">
        <w:rPr>
          <w:rFonts w:ascii="Arial" w:hAnsi="Arial" w:cs="Arial"/>
          <w:sz w:val="24"/>
          <w:szCs w:val="24"/>
        </w:rPr>
        <w:t>program.</w:t>
      </w:r>
      <w:r w:rsidR="00723C2C">
        <w:rPr>
          <w:rFonts w:ascii="Arial" w:hAnsi="Arial" w:cs="Arial"/>
          <w:sz w:val="24"/>
          <w:szCs w:val="24"/>
        </w:rPr>
        <w:t xml:space="preserve"> </w:t>
      </w:r>
      <w:r>
        <w:rPr>
          <w:rFonts w:ascii="Arial" w:hAnsi="Arial" w:cs="Arial"/>
          <w:sz w:val="24"/>
          <w:szCs w:val="24"/>
        </w:rPr>
        <w:t xml:space="preserve"> </w:t>
      </w:r>
    </w:p>
    <w:bookmarkEnd w:id="3"/>
    <w:p w14:paraId="7776A4B9" w14:textId="1B616050"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BDEF3BD" w14:textId="4246A0C1"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E</w:t>
      </w:r>
      <w:r w:rsidR="006729F0" w:rsidRPr="00523B2E">
        <w:rPr>
          <w:rFonts w:ascii="Arial" w:hAnsi="Arial"/>
          <w:b/>
          <w:sz w:val="24"/>
        </w:rPr>
        <w:t>. Library.</w:t>
      </w:r>
      <w:r w:rsidR="006729F0" w:rsidRPr="007854FE">
        <w:rPr>
          <w:rFonts w:ascii="Arial" w:hAnsi="Arial"/>
          <w:b/>
          <w:sz w:val="24"/>
        </w:rPr>
        <w:t xml:space="preserve"> </w:t>
      </w:r>
      <w:r>
        <w:rPr>
          <w:rFonts w:ascii="Arial" w:hAnsi="Arial"/>
          <w:sz w:val="24"/>
        </w:rPr>
        <w:t>Will additional</w:t>
      </w:r>
      <w:r w:rsidR="006729F0" w:rsidRPr="007854FE">
        <w:rPr>
          <w:rFonts w:ascii="Arial" w:hAnsi="Arial"/>
          <w:sz w:val="24"/>
        </w:rPr>
        <w:t xml:space="preserve"> library resources </w:t>
      </w:r>
      <w:r>
        <w:rPr>
          <w:rFonts w:ascii="Arial" w:hAnsi="Arial"/>
          <w:sz w:val="24"/>
        </w:rPr>
        <w:t xml:space="preserve">be required </w:t>
      </w:r>
      <w:r w:rsidR="006729F0" w:rsidRPr="007854FE">
        <w:rPr>
          <w:rFonts w:ascii="Arial" w:hAnsi="Arial"/>
          <w:sz w:val="24"/>
        </w:rPr>
        <w:t>to support the program?</w:t>
      </w:r>
    </w:p>
    <w:p w14:paraId="33398EB3"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9744" behindDoc="0" locked="0" layoutInCell="1" allowOverlap="1" wp14:anchorId="3E9F896F" wp14:editId="6667E5F0">
                <wp:simplePos x="0" y="0"/>
                <wp:positionH relativeFrom="column">
                  <wp:posOffset>2461260</wp:posOffset>
                </wp:positionH>
                <wp:positionV relativeFrom="paragraph">
                  <wp:posOffset>152399</wp:posOffset>
                </wp:positionV>
                <wp:extent cx="267335" cy="230505"/>
                <wp:effectExtent l="0" t="0" r="18415" b="171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30505"/>
                        </a:xfrm>
                        <a:prstGeom prst="rect">
                          <a:avLst/>
                        </a:prstGeom>
                        <a:solidFill>
                          <a:srgbClr val="FFFFFF"/>
                        </a:solidFill>
                        <a:ln w="12700">
                          <a:solidFill>
                            <a:srgbClr val="000000"/>
                          </a:solidFill>
                          <a:miter lim="800000"/>
                          <a:headEnd/>
                          <a:tailEnd/>
                        </a:ln>
                      </wps:spPr>
                      <wps:txbx>
                        <w:txbxContent>
                          <w:p w14:paraId="3C142D9E" w14:textId="652E4F03" w:rsidR="00CC5A15" w:rsidRDefault="00CC5A1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F896F" id="Text Box 24" o:spid="_x0000_s1034" type="#_x0000_t202" style="position:absolute;margin-left:193.8pt;margin-top:12pt;width:21.0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" strokeweight="1pt">
                <v:textbox>
                  <w:txbxContent>
                    <w:p w14:paraId="3C142D9E" w14:textId="652E4F03" w:rsidR="00CC5A15" w:rsidRDefault="00CC5A15"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78720" behindDoc="0" locked="0" layoutInCell="1" allowOverlap="1" wp14:anchorId="7CB31B4B" wp14:editId="2E9119AE">
                <wp:simplePos x="0" y="0"/>
                <wp:positionH relativeFrom="column">
                  <wp:posOffset>1515110</wp:posOffset>
                </wp:positionH>
                <wp:positionV relativeFrom="paragraph">
                  <wp:posOffset>153035</wp:posOffset>
                </wp:positionV>
                <wp:extent cx="267335" cy="210820"/>
                <wp:effectExtent l="10160" t="10795"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6DA1CD2" w14:textId="77777777" w:rsidR="00CC5A15" w:rsidRDefault="00CC5A1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31B4B" id="Text Box 25" o:spid="_x0000_s1035" type="#_x0000_t202" style="position:absolute;margin-left:119.3pt;margin-top:12.05pt;width:21.0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3Lg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" strokeweight="1pt">
                <v:textbox>
                  <w:txbxContent>
                    <w:p w14:paraId="06DA1CD2" w14:textId="77777777" w:rsidR="00CC5A15" w:rsidRDefault="00CC5A15" w:rsidP="006729F0"/>
                  </w:txbxContent>
                </v:textbox>
              </v:shape>
            </w:pict>
          </mc:Fallback>
        </mc:AlternateContent>
      </w:r>
    </w:p>
    <w:p w14:paraId="42243860" w14:textId="77777777"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0293A26E"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4CB0A7C"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C5E1D8D" w14:textId="5213DBBB"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p w14:paraId="5EE18480" w14:textId="1F90A1D8"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A9DA055" w14:textId="0405DBFE" w:rsidR="00523B2E" w:rsidRPr="007854FE" w:rsidRDefault="5D386A9D" w:rsidP="00A959C2">
      <w:pPr>
        <w:ind w:left="720"/>
        <w:rPr>
          <w:rFonts w:ascii="Arial" w:hAnsi="Arial"/>
          <w:sz w:val="24"/>
          <w:szCs w:val="24"/>
        </w:rPr>
      </w:pPr>
      <w:r w:rsidRPr="497516A8">
        <w:rPr>
          <w:rFonts w:ascii="Arial" w:hAnsi="Arial"/>
          <w:sz w:val="24"/>
          <w:szCs w:val="24"/>
        </w:rPr>
        <w:t>UNA's collection supporting a Bachelor of Science in Engineering Technology is assessed at the level of 3bE, being a collection that provides resources adequate for imparting and maintaining knowledge about the primary and secondary topics of a subject area. UNA's collection, electronic access, and interlibrary loan possibilities provide excellent resources for this program. The faculty is satisfied with the capability "Science Direct" provides in accessing periodicals, and EBSCO Discovery integrates electronic database and library catalog records in an interface designed for power searching. Finally, the BrowZine capability has an engineering and technology tab which lists and provides access to volumes of periodical titles and the library has provided curriculum relevant books free of charge to assist the faculty in building their discipline specific resources.</w:t>
      </w:r>
    </w:p>
    <w:p w14:paraId="31A0875C" w14:textId="77777777" w:rsidR="00813E8B" w:rsidRDefault="00813E8B"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1B12B93" w14:textId="77777777" w:rsidR="00A959C2" w:rsidRDefault="00A959C2"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675A5CA" w14:textId="26623C54"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briefly describe how any deficiencies will be remedied</w:t>
      </w:r>
      <w:r w:rsidR="00280D78">
        <w:rPr>
          <w:rFonts w:ascii="Arial" w:hAnsi="Arial"/>
          <w:sz w:val="24"/>
        </w:rPr>
        <w:t>, and</w:t>
      </w:r>
      <w:r w:rsidRPr="007854FE">
        <w:rPr>
          <w:rFonts w:ascii="Arial" w:hAnsi="Arial"/>
          <w:sz w:val="24"/>
        </w:rPr>
        <w:t xml:space="preserve"> include the cost in the</w:t>
      </w:r>
      <w:r w:rsidR="00523B2E">
        <w:rPr>
          <w:rFonts w:ascii="Arial" w:hAnsi="Arial"/>
          <w:sz w:val="24"/>
        </w:rPr>
        <w:t xml:space="preserv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Pr="007854FE">
        <w:rPr>
          <w:rFonts w:ascii="Arial" w:hAnsi="Arial"/>
          <w:sz w:val="24"/>
        </w:rPr>
        <w:t>.</w:t>
      </w:r>
    </w:p>
    <w:p w14:paraId="1A6640A1"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5FCA18E8" w14:textId="470C1087" w:rsidR="006729F0" w:rsidRPr="0064689E" w:rsidRDefault="0064689E" w:rsidP="0064689E">
      <w:pPr>
        <w:rPr>
          <w:rFonts w:ascii="Arial" w:hAnsi="Arial"/>
          <w:sz w:val="24"/>
        </w:rPr>
      </w:pPr>
      <w:r>
        <w:rPr>
          <w:rFonts w:ascii="Arial" w:hAnsi="Arial"/>
          <w:b/>
          <w:sz w:val="24"/>
        </w:rPr>
        <w:tab/>
      </w:r>
      <w:r>
        <w:rPr>
          <w:rFonts w:ascii="Arial" w:hAnsi="Arial"/>
          <w:sz w:val="24"/>
        </w:rPr>
        <w:t>Not applicable.</w:t>
      </w:r>
    </w:p>
    <w:p w14:paraId="74D477D0" w14:textId="77777777" w:rsidR="00A959C2" w:rsidRPr="00523B2E" w:rsidRDefault="00A959C2"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672A73DD" w14:textId="37F0AD2E"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lastRenderedPageBreak/>
        <w:t>F</w:t>
      </w:r>
      <w:r w:rsidR="006729F0" w:rsidRPr="00523B2E">
        <w:rPr>
          <w:rFonts w:ascii="Arial" w:hAnsi="Arial"/>
          <w:b/>
          <w:sz w:val="24"/>
        </w:rPr>
        <w:t>. Assistantships/Fellowships.</w:t>
      </w:r>
      <w:r w:rsidR="006729F0" w:rsidRPr="007854FE">
        <w:rPr>
          <w:rFonts w:ascii="Arial" w:hAnsi="Arial"/>
          <w:sz w:val="24"/>
        </w:rPr>
        <w:t xml:space="preserve">   Will you offer any assistantships specifically for this program?</w:t>
      </w:r>
    </w:p>
    <w:p w14:paraId="62ABE197" w14:textId="62F30369"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1792" behindDoc="0" locked="0" layoutInCell="1" allowOverlap="1" wp14:anchorId="665CCD17" wp14:editId="3C56573C">
                <wp:simplePos x="0" y="0"/>
                <wp:positionH relativeFrom="column">
                  <wp:posOffset>2461260</wp:posOffset>
                </wp:positionH>
                <wp:positionV relativeFrom="paragraph">
                  <wp:posOffset>166370</wp:posOffset>
                </wp:positionV>
                <wp:extent cx="267335" cy="241300"/>
                <wp:effectExtent l="0" t="0" r="18415"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12700">
                          <a:solidFill>
                            <a:srgbClr val="000000"/>
                          </a:solidFill>
                          <a:miter lim="800000"/>
                          <a:headEnd/>
                          <a:tailEnd/>
                        </a:ln>
                      </wps:spPr>
                      <wps:txbx>
                        <w:txbxContent>
                          <w:p w14:paraId="534D59D7" w14:textId="6FD54DCD" w:rsidR="00CC5A15" w:rsidRDefault="00CC5A1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CCD17" id="Text Box 26" o:spid="_x0000_s1036" type="#_x0000_t202" style="position:absolute;margin-left:193.8pt;margin-top:13.1pt;width:21.05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" strokeweight="1pt">
                <v:textbox>
                  <w:txbxContent>
                    <w:p w14:paraId="534D59D7" w14:textId="6FD54DCD" w:rsidR="00CC5A15" w:rsidRDefault="00CC5A15"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80768" behindDoc="0" locked="0" layoutInCell="1" allowOverlap="1" wp14:anchorId="34F30D7F" wp14:editId="15A89F90">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17EFFC46" w14:textId="77777777" w:rsidR="00CC5A15" w:rsidRDefault="00CC5A1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30D7F" id="Text Box 27" o:spid="_x0000_s1037" type="#_x0000_t202" style="position:absolute;margin-left:119.3pt;margin-top:12.9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" strokeweight="1pt">
                <v:textbox>
                  <w:txbxContent>
                    <w:p w14:paraId="17EFFC46" w14:textId="77777777" w:rsidR="00CC5A15" w:rsidRDefault="00CC5A15" w:rsidP="006729F0"/>
                  </w:txbxContent>
                </v:textbox>
              </v:shape>
            </w:pict>
          </mc:Fallback>
        </mc:AlternateContent>
      </w:r>
    </w:p>
    <w:p w14:paraId="76FA44CE"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t>No</w:t>
      </w:r>
      <w:r w:rsidRPr="007854FE">
        <w:rPr>
          <w:rFonts w:ascii="Arial" w:hAnsi="Arial"/>
          <w:sz w:val="24"/>
        </w:rPr>
        <w:tab/>
      </w:r>
    </w:p>
    <w:p w14:paraId="7A2E82B3"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14:paraId="20159304" w14:textId="14E85CB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63D28613" wp14:editId="45BE41D3">
                <wp:simplePos x="0" y="0"/>
                <wp:positionH relativeFrom="column">
                  <wp:posOffset>3505835</wp:posOffset>
                </wp:positionH>
                <wp:positionV relativeFrom="paragraph">
                  <wp:posOffset>46355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14:paraId="621D8BF7" w14:textId="77777777" w:rsidR="00CC5A15" w:rsidRDefault="00CC5A1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8613" id="Text Box 28" o:spid="_x0000_s1038" type="#_x0000_t202" style="position:absolute;margin-left:276.05pt;margin-top:3.6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" strokeweight="1pt">
                <v:textbox>
                  <w:txbxContent>
                    <w:p w14:paraId="621D8BF7" w14:textId="77777777" w:rsidR="00CC5A15" w:rsidRDefault="00CC5A15" w:rsidP="006729F0"/>
                  </w:txbxContent>
                </v:textbox>
              </v:shape>
            </w:pict>
          </mc:Fallback>
        </mc:AlternateContent>
      </w:r>
      <w:r w:rsidR="006729F0" w:rsidRPr="007854FE">
        <w:rPr>
          <w:rFonts w:ascii="Arial" w:hAnsi="Arial"/>
          <w:sz w:val="24"/>
        </w:rPr>
        <w:t xml:space="preserve">If “Yes”, how many assistantships will be offered? </w:t>
      </w:r>
    </w:p>
    <w:p w14:paraId="33E141D7" w14:textId="146C2C3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p>
    <w:p w14:paraId="65591492" w14:textId="2EF02561" w:rsidR="006729F0" w:rsidRDefault="00583D97" w:rsidP="006729F0">
      <w:pPr>
        <w:tabs>
          <w:tab w:val="left" w:pos="-1200"/>
          <w:tab w:val="left" w:pos="-720"/>
          <w:tab w:val="left" w:pos="0"/>
          <w:tab w:val="left" w:pos="720"/>
          <w:tab w:val="left" w:pos="1440"/>
          <w:tab w:val="left" w:pos="2910"/>
          <w:tab w:val="left" w:pos="4350"/>
        </w:tabs>
        <w:rPr>
          <w:rFonts w:ascii="Arial" w:hAnsi="Arial"/>
          <w:sz w:val="24"/>
        </w:rPr>
      </w:pPr>
      <w:r>
        <w:rPr>
          <w:rFonts w:ascii="Arial" w:hAnsi="Arial"/>
          <w:sz w:val="24"/>
        </w:rPr>
        <w:t xml:space="preserve">Their cost should be included in the </w:t>
      </w:r>
      <w:r w:rsidRPr="00583D97">
        <w:rPr>
          <w:rFonts w:ascii="Arial" w:hAnsi="Arial" w:cs="Arial"/>
          <w:bCs/>
        </w:rPr>
        <w:t>NEW ACADEMIC DEGREE PROGRAM SUMMARY</w:t>
      </w:r>
      <w:r w:rsidRPr="00583D97">
        <w:rPr>
          <w:rFonts w:ascii="Arial" w:hAnsi="Arial"/>
        </w:rPr>
        <w:t xml:space="preserve"> </w:t>
      </w:r>
      <w:r w:rsidRPr="00583D97">
        <w:rPr>
          <w:rFonts w:ascii="Arial" w:hAnsi="Arial"/>
          <w:sz w:val="24"/>
          <w:szCs w:val="24"/>
        </w:rPr>
        <w:t>table</w:t>
      </w:r>
      <w:r w:rsidR="006729F0" w:rsidRPr="007854FE">
        <w:rPr>
          <w:rFonts w:ascii="Arial" w:hAnsi="Arial"/>
          <w:sz w:val="24"/>
        </w:rPr>
        <w:t>.</w:t>
      </w:r>
      <w:r w:rsidR="006729F0" w:rsidRPr="007854FE">
        <w:rPr>
          <w:rFonts w:ascii="Arial" w:hAnsi="Arial"/>
          <w:sz w:val="24"/>
        </w:rPr>
        <w:tab/>
      </w:r>
    </w:p>
    <w:p w14:paraId="14420D1E" w14:textId="77777777" w:rsidR="006D3FAE" w:rsidRDefault="006D3FAE" w:rsidP="006729F0">
      <w:pPr>
        <w:tabs>
          <w:tab w:val="left" w:pos="-1200"/>
          <w:tab w:val="left" w:pos="-720"/>
          <w:tab w:val="left" w:pos="0"/>
          <w:tab w:val="left" w:pos="720"/>
          <w:tab w:val="left" w:pos="1440"/>
          <w:tab w:val="left" w:pos="2910"/>
          <w:tab w:val="left" w:pos="4350"/>
        </w:tabs>
        <w:rPr>
          <w:rFonts w:ascii="Arial" w:hAnsi="Arial"/>
          <w:sz w:val="24"/>
        </w:rPr>
        <w:sectPr w:rsidR="006D3FAE" w:rsidSect="00B64F06">
          <w:headerReference w:type="default" r:id="rId14"/>
          <w:endnotePr>
            <w:numFmt w:val="decimal"/>
          </w:endnotePr>
          <w:type w:val="continuous"/>
          <w:pgSz w:w="12240" w:h="15840"/>
          <w:pgMar w:top="1440" w:right="1440" w:bottom="1440" w:left="1440" w:header="720" w:footer="720" w:gutter="0"/>
          <w:cols w:space="720"/>
          <w:noEndnote/>
          <w:docGrid w:linePitch="272"/>
        </w:sectPr>
      </w:pPr>
    </w:p>
    <w:p w14:paraId="234A57DB" w14:textId="11151F4C" w:rsidR="006729F0" w:rsidRDefault="006729F0" w:rsidP="00A3417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sidRPr="0089758F">
        <w:rPr>
          <w:rFonts w:ascii="Arial" w:hAnsi="Arial"/>
          <w:b/>
          <w:sz w:val="24"/>
        </w:rPr>
        <w:lastRenderedPageBreak/>
        <w:t>New Academic Degree Program Summary</w:t>
      </w:r>
      <w:r w:rsidR="0089758F" w:rsidRPr="0089758F">
        <w:rPr>
          <w:rFonts w:ascii="Arial" w:hAnsi="Arial"/>
          <w:b/>
          <w:sz w:val="24"/>
        </w:rPr>
        <w:t>:  Instructions</w:t>
      </w:r>
    </w:p>
    <w:p w14:paraId="17631F53" w14:textId="77777777" w:rsidR="00A34174" w:rsidRPr="0089758F" w:rsidRDefault="00A3417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6193BE8" w14:textId="4E78F328" w:rsidR="006729F0" w:rsidRPr="007854FE" w:rsidRDefault="009334DE" w:rsidP="00013A5A">
      <w:pPr>
        <w:numPr>
          <w:ilvl w:val="0"/>
          <w:numId w:val="2"/>
        </w:numPr>
        <w:tabs>
          <w:tab w:val="left" w:pos="-1200"/>
          <w:tab w:val="left" w:pos="-720"/>
        </w:tabs>
        <w:rPr>
          <w:rFonts w:ascii="Arial" w:hAnsi="Arial"/>
          <w:sz w:val="24"/>
        </w:rPr>
      </w:pPr>
      <w:r>
        <w:rPr>
          <w:rFonts w:ascii="Arial" w:hAnsi="Arial"/>
          <w:sz w:val="24"/>
        </w:rPr>
        <w:t>The</w:t>
      </w:r>
      <w:r w:rsidR="006729F0" w:rsidRPr="007854FE">
        <w:rPr>
          <w:rFonts w:ascii="Arial" w:hAnsi="Arial"/>
          <w:sz w:val="24"/>
        </w:rPr>
        <w:t xml:space="preserve"> </w:t>
      </w:r>
      <w:r w:rsidR="006729F0" w:rsidRPr="007854FE">
        <w:rPr>
          <w:rFonts w:ascii="Arial" w:hAnsi="Arial" w:cs="Arial"/>
          <w:bCs/>
        </w:rPr>
        <w:t>NEW ACADEMIC DEGREE PROGRAM SUMMARY</w:t>
      </w:r>
      <w:r w:rsidR="006729F0" w:rsidRPr="007854FE">
        <w:rPr>
          <w:rFonts w:ascii="Arial" w:hAnsi="Arial"/>
          <w:sz w:val="24"/>
        </w:rPr>
        <w:t xml:space="preserve"> table</w:t>
      </w:r>
      <w:r>
        <w:rPr>
          <w:rFonts w:ascii="Arial" w:hAnsi="Arial"/>
          <w:sz w:val="24"/>
        </w:rPr>
        <w:t xml:space="preserve"> is intended </w:t>
      </w:r>
      <w:r w:rsidR="000A25AC">
        <w:rPr>
          <w:rFonts w:ascii="Arial" w:hAnsi="Arial"/>
          <w:sz w:val="24"/>
        </w:rPr>
        <w:t xml:space="preserve">to provide a </w:t>
      </w:r>
      <w:r w:rsidR="00E96144" w:rsidRPr="00E96144">
        <w:rPr>
          <w:rFonts w:ascii="Arial" w:hAnsi="Arial"/>
          <w:sz w:val="24"/>
        </w:rPr>
        <w:t>realistic estimate of the costs of the program over the first seven years of implementation and also serves as the basis for post-implementation conditions for new enrollments and completions.</w:t>
      </w:r>
    </w:p>
    <w:p w14:paraId="411C1AD5" w14:textId="77777777" w:rsidR="006729F0" w:rsidRPr="007854FE" w:rsidRDefault="006729F0" w:rsidP="006729F0">
      <w:pPr>
        <w:tabs>
          <w:tab w:val="left" w:pos="-1200"/>
          <w:tab w:val="left" w:pos="-720"/>
        </w:tabs>
        <w:rPr>
          <w:rFonts w:ascii="Arial" w:hAnsi="Arial"/>
          <w:sz w:val="24"/>
        </w:rPr>
      </w:pPr>
    </w:p>
    <w:p w14:paraId="6E3E386A" w14:textId="68E669A0" w:rsidR="006729F0" w:rsidRPr="007854FE" w:rsidRDefault="006729F0" w:rsidP="00013A5A">
      <w:pPr>
        <w:numPr>
          <w:ilvl w:val="0"/>
          <w:numId w:val="3"/>
        </w:numPr>
        <w:tabs>
          <w:tab w:val="left" w:pos="-1200"/>
          <w:tab w:val="left" w:pos="-720"/>
        </w:tabs>
        <w:rPr>
          <w:rFonts w:ascii="Arial" w:hAnsi="Arial"/>
          <w:sz w:val="24"/>
        </w:rPr>
      </w:pPr>
      <w:r w:rsidRPr="007854FE">
        <w:rPr>
          <w:rFonts w:ascii="Arial" w:hAnsi="Arial"/>
          <w:sz w:val="24"/>
        </w:rPr>
        <w:t>This should only include</w:t>
      </w:r>
      <w:r w:rsidR="00280D78">
        <w:rPr>
          <w:rFonts w:ascii="Arial" w:hAnsi="Arial"/>
          <w:sz w:val="24"/>
        </w:rPr>
        <w:t xml:space="preserve"> only</w:t>
      </w:r>
      <w:r w:rsidRPr="007854FE">
        <w:rPr>
          <w:rFonts w:ascii="Arial" w:hAnsi="Arial"/>
          <w:sz w:val="24"/>
        </w:rPr>
        <w:t xml:space="preserve"> </w:t>
      </w:r>
      <w:r w:rsidR="001D18C5">
        <w:rPr>
          <w:rFonts w:ascii="Arial" w:hAnsi="Arial"/>
          <w:sz w:val="24"/>
        </w:rPr>
        <w:t>*</w:t>
      </w:r>
      <w:r w:rsidRPr="001D18C5">
        <w:rPr>
          <w:rFonts w:ascii="Arial" w:hAnsi="Arial"/>
          <w:b/>
          <w:sz w:val="24"/>
        </w:rPr>
        <w:t>the additional costs</w:t>
      </w:r>
      <w:r w:rsidR="001D18C5">
        <w:rPr>
          <w:rFonts w:ascii="Arial" w:hAnsi="Arial"/>
          <w:b/>
          <w:i/>
          <w:sz w:val="24"/>
        </w:rPr>
        <w:t>*</w:t>
      </w:r>
      <w:r w:rsidRPr="007854FE">
        <w:rPr>
          <w:rFonts w:ascii="Arial" w:hAnsi="Arial"/>
          <w:sz w:val="24"/>
        </w:rPr>
        <w:t xml:space="preserve"> that will be incurred</w:t>
      </w:r>
      <w:r w:rsidR="0089758F">
        <w:rPr>
          <w:rFonts w:ascii="Arial" w:hAnsi="Arial"/>
          <w:sz w:val="24"/>
        </w:rPr>
        <w:t xml:space="preserve"> after implementation</w:t>
      </w:r>
      <w:r w:rsidRPr="007854FE">
        <w:rPr>
          <w:rFonts w:ascii="Arial" w:hAnsi="Arial"/>
          <w:sz w:val="24"/>
        </w:rPr>
        <w:t xml:space="preserve">, </w:t>
      </w:r>
      <w:r w:rsidR="004475B7">
        <w:rPr>
          <w:rFonts w:ascii="Arial" w:hAnsi="Arial"/>
          <w:sz w:val="24"/>
        </w:rPr>
        <w:t>not to include</w:t>
      </w:r>
      <w:r w:rsidR="0089758F">
        <w:rPr>
          <w:rFonts w:ascii="Arial" w:hAnsi="Arial"/>
          <w:sz w:val="24"/>
        </w:rPr>
        <w:t xml:space="preserve"> any </w:t>
      </w:r>
      <w:r w:rsidRPr="007854FE">
        <w:rPr>
          <w:rFonts w:ascii="Arial" w:hAnsi="Arial"/>
          <w:sz w:val="24"/>
        </w:rPr>
        <w:t>current costs.</w:t>
      </w:r>
      <w:r w:rsidR="0089758F">
        <w:rPr>
          <w:rFonts w:ascii="Arial" w:hAnsi="Arial"/>
          <w:sz w:val="24"/>
        </w:rPr>
        <w:t xml:space="preserve">  For instance, if new faculty will be hired for the program, new faculty salary/ benefits should be included for each year</w:t>
      </w:r>
      <w:r w:rsidR="00280D78">
        <w:rPr>
          <w:rFonts w:ascii="Arial" w:hAnsi="Arial"/>
          <w:sz w:val="24"/>
        </w:rPr>
        <w:t xml:space="preserve"> following implementation</w:t>
      </w:r>
      <w:r w:rsidR="0089758F">
        <w:rPr>
          <w:rFonts w:ascii="Arial" w:hAnsi="Arial"/>
          <w:sz w:val="24"/>
        </w:rPr>
        <w:t xml:space="preserve">, but salary/benefits for existing faculty would not be included. </w:t>
      </w:r>
    </w:p>
    <w:p w14:paraId="64072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2A0DE3F" w14:textId="5EC69D7E" w:rsidR="006729F0" w:rsidRPr="007854FE" w:rsidRDefault="006729F0" w:rsidP="00013A5A">
      <w:pPr>
        <w:numPr>
          <w:ilvl w:val="0"/>
          <w:numId w:val="3"/>
        </w:numPr>
        <w:tabs>
          <w:tab w:val="left" w:pos="-1200"/>
          <w:tab w:val="left" w:pos="-720"/>
        </w:tabs>
        <w:rPr>
          <w:rFonts w:ascii="Arial" w:hAnsi="Arial"/>
          <w:sz w:val="24"/>
        </w:rPr>
      </w:pPr>
      <w:r w:rsidRPr="007854FE">
        <w:rPr>
          <w:rFonts w:ascii="Arial" w:hAnsi="Arial"/>
          <w:sz w:val="24"/>
        </w:rPr>
        <w:t xml:space="preserve">Indicate the </w:t>
      </w:r>
      <w:r w:rsidR="000F2985" w:rsidRPr="001D18C5">
        <w:rPr>
          <w:rFonts w:ascii="Arial" w:hAnsi="Arial"/>
          <w:b/>
          <w:sz w:val="24"/>
        </w:rPr>
        <w:t>*new*</w:t>
      </w:r>
      <w:r w:rsidR="000F2985">
        <w:rPr>
          <w:rFonts w:ascii="Arial" w:hAnsi="Arial"/>
          <w:sz w:val="24"/>
        </w:rPr>
        <w:t xml:space="preserve"> </w:t>
      </w:r>
      <w:r w:rsidRPr="007854FE">
        <w:rPr>
          <w:rFonts w:ascii="Arial" w:hAnsi="Arial"/>
          <w:sz w:val="24"/>
        </w:rPr>
        <w:t>sources and amounts of funds available for the program’s support</w:t>
      </w:r>
      <w:r w:rsidR="004475B7">
        <w:rPr>
          <w:rFonts w:ascii="Arial" w:hAnsi="Arial"/>
          <w:sz w:val="24"/>
        </w:rPr>
        <w:t>, not to include any current revenues</w:t>
      </w:r>
      <w:r w:rsidRPr="007854FE">
        <w:rPr>
          <w:rFonts w:ascii="Arial" w:hAnsi="Arial"/>
          <w:sz w:val="24"/>
        </w:rPr>
        <w:t>.</w:t>
      </w:r>
      <w:r w:rsidR="004475B7">
        <w:rPr>
          <w:rFonts w:ascii="Arial" w:hAnsi="Arial"/>
          <w:sz w:val="24"/>
        </w:rPr>
        <w:t xml:space="preserve"> For instance, if the proposed program will replace an existing program or option, you would only count tuition for additional students over and above the current revenue levels. </w:t>
      </w:r>
      <w:r w:rsidRPr="007854FE">
        <w:rPr>
          <w:rFonts w:ascii="Arial" w:hAnsi="Arial"/>
          <w:sz w:val="24"/>
        </w:rPr>
        <w:t xml:space="preserve"> </w:t>
      </w:r>
    </w:p>
    <w:p w14:paraId="707AD2AD" w14:textId="77777777" w:rsidR="006729F0" w:rsidRPr="007854FE" w:rsidRDefault="006729F0" w:rsidP="006729F0">
      <w:pPr>
        <w:tabs>
          <w:tab w:val="left" w:pos="-1200"/>
          <w:tab w:val="left" w:pos="-720"/>
        </w:tabs>
        <w:rPr>
          <w:rFonts w:ascii="Arial" w:hAnsi="Arial"/>
          <w:sz w:val="24"/>
        </w:rPr>
      </w:pPr>
    </w:p>
    <w:p w14:paraId="179E4DE9" w14:textId="48F84B0C" w:rsidR="004475B7" w:rsidRDefault="004475B7" w:rsidP="004475B7">
      <w:pPr>
        <w:numPr>
          <w:ilvl w:val="0"/>
          <w:numId w:val="3"/>
        </w:numPr>
        <w:tabs>
          <w:tab w:val="left" w:pos="-1200"/>
          <w:tab w:val="left" w:pos="-720"/>
        </w:tabs>
        <w:rPr>
          <w:rFonts w:ascii="Arial" w:hAnsi="Arial"/>
          <w:sz w:val="24"/>
        </w:rPr>
      </w:pPr>
      <w:r>
        <w:rPr>
          <w:rFonts w:ascii="Arial" w:hAnsi="Arial"/>
          <w:sz w:val="24"/>
        </w:rPr>
        <w:t xml:space="preserve">Completion projections </w:t>
      </w:r>
      <w:r w:rsidRPr="00A34174">
        <w:rPr>
          <w:rFonts w:ascii="Arial" w:hAnsi="Arial"/>
          <w:b/>
          <w:sz w:val="24"/>
        </w:rPr>
        <w:t>must meet minimum viability requirements</w:t>
      </w:r>
      <w:r>
        <w:rPr>
          <w:rFonts w:ascii="Arial" w:hAnsi="Arial"/>
          <w:sz w:val="24"/>
        </w:rPr>
        <w:t xml:space="preserve"> set by </w:t>
      </w:r>
      <w:r>
        <w:rPr>
          <w:rFonts w:ascii="Arial" w:hAnsi="Arial" w:cs="Arial"/>
          <w:sz w:val="24"/>
        </w:rPr>
        <w:t>§</w:t>
      </w:r>
      <w:r>
        <w:rPr>
          <w:rFonts w:ascii="Arial" w:hAnsi="Arial"/>
          <w:sz w:val="24"/>
        </w:rPr>
        <w:t xml:space="preserve">16-5-8(2) of the </w:t>
      </w:r>
      <w:r w:rsidRPr="004475B7">
        <w:rPr>
          <w:rFonts w:ascii="Arial" w:hAnsi="Arial"/>
          <w:i/>
          <w:sz w:val="24"/>
        </w:rPr>
        <w:t>Code of Alabama, 1975</w:t>
      </w:r>
      <w:r>
        <w:rPr>
          <w:rFonts w:ascii="Arial" w:hAnsi="Arial"/>
          <w:sz w:val="24"/>
        </w:rPr>
        <w:t>:</w:t>
      </w:r>
    </w:p>
    <w:p w14:paraId="4B80931C" w14:textId="1E987CE7" w:rsidR="004475B7" w:rsidRDefault="004475B7" w:rsidP="004475B7">
      <w:pPr>
        <w:tabs>
          <w:tab w:val="left" w:pos="-1200"/>
          <w:tab w:val="left" w:pos="-720"/>
        </w:tabs>
        <w:ind w:left="360"/>
        <w:rPr>
          <w:rFonts w:ascii="Arial" w:hAnsi="Arial"/>
          <w:sz w:val="24"/>
        </w:rPr>
      </w:pPr>
    </w:p>
    <w:p w14:paraId="5AFC7AB0" w14:textId="50B57610" w:rsidR="004475B7" w:rsidRDefault="004475B7" w:rsidP="00A34174">
      <w:pPr>
        <w:tabs>
          <w:tab w:val="left" w:pos="-1200"/>
          <w:tab w:val="left" w:pos="-720"/>
        </w:tabs>
        <w:ind w:left="720"/>
        <w:rPr>
          <w:rFonts w:ascii="Arial" w:hAnsi="Arial"/>
          <w:sz w:val="24"/>
        </w:rPr>
      </w:pPr>
      <w:r>
        <w:rPr>
          <w:rFonts w:ascii="Arial" w:hAnsi="Arial"/>
          <w:sz w:val="24"/>
        </w:rPr>
        <w:t>Associate degree</w:t>
      </w:r>
      <w:r>
        <w:rPr>
          <w:rFonts w:ascii="Arial" w:hAnsi="Arial"/>
          <w:sz w:val="24"/>
        </w:rPr>
        <w:tab/>
      </w:r>
      <w:r>
        <w:rPr>
          <w:rFonts w:ascii="Arial" w:hAnsi="Arial"/>
          <w:sz w:val="24"/>
        </w:rPr>
        <w:tab/>
      </w:r>
      <w:r w:rsidR="00A34174">
        <w:rPr>
          <w:rFonts w:ascii="Arial" w:hAnsi="Arial"/>
          <w:sz w:val="24"/>
        </w:rPr>
        <w:tab/>
      </w:r>
      <w:r>
        <w:rPr>
          <w:rFonts w:ascii="Arial" w:hAnsi="Arial"/>
          <w:sz w:val="24"/>
        </w:rPr>
        <w:t>7.5 graduates per year on average</w:t>
      </w:r>
    </w:p>
    <w:p w14:paraId="0BFFD1E9" w14:textId="1E43EEF8" w:rsidR="004475B7" w:rsidRDefault="004475B7" w:rsidP="00A34174">
      <w:pPr>
        <w:tabs>
          <w:tab w:val="left" w:pos="-1200"/>
          <w:tab w:val="left" w:pos="-720"/>
        </w:tabs>
        <w:ind w:left="720"/>
        <w:rPr>
          <w:rFonts w:ascii="Arial" w:hAnsi="Arial"/>
          <w:sz w:val="24"/>
        </w:rPr>
      </w:pPr>
      <w:r>
        <w:rPr>
          <w:rFonts w:ascii="Arial" w:hAnsi="Arial"/>
          <w:sz w:val="24"/>
        </w:rPr>
        <w:t>Baccalaureate degree</w:t>
      </w:r>
      <w:r>
        <w:rPr>
          <w:rFonts w:ascii="Arial" w:hAnsi="Arial"/>
          <w:sz w:val="24"/>
        </w:rPr>
        <w:tab/>
      </w:r>
      <w:r>
        <w:rPr>
          <w:rFonts w:ascii="Arial" w:hAnsi="Arial"/>
          <w:sz w:val="24"/>
        </w:rPr>
        <w:tab/>
        <w:t>7.5 graduates per year on average</w:t>
      </w:r>
    </w:p>
    <w:p w14:paraId="2F33615C" w14:textId="3263DF52" w:rsidR="004475B7" w:rsidRDefault="004475B7" w:rsidP="00A34174">
      <w:pPr>
        <w:tabs>
          <w:tab w:val="left" w:pos="-1200"/>
          <w:tab w:val="left" w:pos="-720"/>
        </w:tabs>
        <w:ind w:left="720"/>
        <w:rPr>
          <w:rFonts w:ascii="Arial" w:hAnsi="Arial"/>
          <w:sz w:val="24"/>
        </w:rPr>
      </w:pPr>
      <w:r>
        <w:rPr>
          <w:rFonts w:ascii="Arial" w:hAnsi="Arial"/>
          <w:sz w:val="24"/>
        </w:rPr>
        <w:t>Master’s degree</w:t>
      </w:r>
      <w:r>
        <w:rPr>
          <w:rFonts w:ascii="Arial" w:hAnsi="Arial"/>
          <w:sz w:val="24"/>
        </w:rPr>
        <w:tab/>
      </w:r>
      <w:r>
        <w:rPr>
          <w:rFonts w:ascii="Arial" w:hAnsi="Arial"/>
          <w:sz w:val="24"/>
        </w:rPr>
        <w:tab/>
      </w:r>
      <w:r>
        <w:rPr>
          <w:rFonts w:ascii="Arial" w:hAnsi="Arial"/>
          <w:sz w:val="24"/>
        </w:rPr>
        <w:tab/>
        <w:t>3.75 graduates per year on average</w:t>
      </w:r>
    </w:p>
    <w:p w14:paraId="3C7B1432" w14:textId="2FAA432B" w:rsidR="004475B7" w:rsidRDefault="00A34174" w:rsidP="00A34174">
      <w:pPr>
        <w:tabs>
          <w:tab w:val="left" w:pos="-1200"/>
          <w:tab w:val="left" w:pos="-720"/>
        </w:tabs>
        <w:ind w:left="720"/>
        <w:rPr>
          <w:rFonts w:ascii="Arial" w:hAnsi="Arial"/>
          <w:sz w:val="24"/>
        </w:rPr>
      </w:pPr>
      <w:r>
        <w:rPr>
          <w:rFonts w:ascii="Arial" w:hAnsi="Arial"/>
          <w:sz w:val="24"/>
        </w:rPr>
        <w:t>Doctoral degree</w:t>
      </w:r>
      <w:r>
        <w:rPr>
          <w:rFonts w:ascii="Arial" w:hAnsi="Arial"/>
          <w:sz w:val="24"/>
        </w:rPr>
        <w:tab/>
      </w:r>
      <w:r>
        <w:rPr>
          <w:rFonts w:ascii="Arial" w:hAnsi="Arial"/>
          <w:sz w:val="24"/>
        </w:rPr>
        <w:tab/>
      </w:r>
      <w:r>
        <w:rPr>
          <w:rFonts w:ascii="Arial" w:hAnsi="Arial"/>
          <w:sz w:val="24"/>
        </w:rPr>
        <w:tab/>
        <w:t>2.25 graduates per year on average</w:t>
      </w:r>
    </w:p>
    <w:p w14:paraId="5264F0F2" w14:textId="7FC7D869" w:rsidR="00A34174" w:rsidRDefault="00A34174" w:rsidP="00A34174">
      <w:pPr>
        <w:tabs>
          <w:tab w:val="left" w:pos="-1200"/>
          <w:tab w:val="left" w:pos="-720"/>
        </w:tabs>
        <w:rPr>
          <w:rFonts w:ascii="Arial" w:hAnsi="Arial"/>
          <w:sz w:val="24"/>
        </w:rPr>
      </w:pPr>
    </w:p>
    <w:p w14:paraId="2C2DE793" w14:textId="050B01A5" w:rsidR="000A25AC" w:rsidRDefault="00A34174" w:rsidP="000A25AC">
      <w:pPr>
        <w:pStyle w:val="ListParagraph"/>
        <w:numPr>
          <w:ilvl w:val="0"/>
          <w:numId w:val="3"/>
        </w:numPr>
        <w:tabs>
          <w:tab w:val="left" w:pos="-1200"/>
          <w:tab w:val="left" w:pos="-720"/>
        </w:tabs>
      </w:pPr>
      <w: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124AD450" w14:textId="2FB1DDC6" w:rsidR="000A25AC" w:rsidRPr="00B26A17" w:rsidRDefault="000A25AC" w:rsidP="000A25AC">
      <w:pPr>
        <w:pStyle w:val="ListParagraph"/>
        <w:numPr>
          <w:ilvl w:val="0"/>
          <w:numId w:val="3"/>
        </w:numPr>
        <w:tabs>
          <w:tab w:val="left" w:pos="-1200"/>
          <w:tab w:val="left" w:pos="-720"/>
        </w:tabs>
      </w:pPr>
      <w:r w:rsidRPr="00B26A17">
        <w:t>Please use the Excel form from ACHE’s Academic Program webpage (</w:t>
      </w:r>
      <w:hyperlink r:id="rId15" w:history="1">
        <w:r w:rsidRPr="00B26A17">
          <w:rPr>
            <w:rStyle w:val="Hyperlink"/>
          </w:rPr>
          <w:t>https://ache.edu/Instruction.aspx</w:t>
        </w:r>
      </w:hyperlink>
      <w:r w:rsidRPr="00B26A17">
        <w:t xml:space="preserve"> under “Forms” </w:t>
      </w:r>
      <w:r w:rsidRPr="00B26A17">
        <w:rPr>
          <w:rFonts w:ascii="Wingdings" w:eastAsia="Wingdings" w:hAnsi="Wingdings" w:cs="Wingdings"/>
        </w:rPr>
        <w:t></w:t>
      </w:r>
      <w:r w:rsidRPr="00B26A17">
        <w:t xml:space="preserve"> “Program Summary Table”) as the “soft copy” for this section. </w:t>
      </w:r>
    </w:p>
    <w:p w14:paraId="4D238680" w14:textId="6BC9F385" w:rsidR="002A62A7" w:rsidRDefault="002A62A7">
      <w:pPr>
        <w:rPr>
          <w:rFonts w:ascii="Arial" w:hAnsi="Arial"/>
          <w:sz w:val="24"/>
        </w:rPr>
      </w:pPr>
      <w:r>
        <w:rPr>
          <w:rFonts w:ascii="Arial" w:hAnsi="Arial"/>
          <w:sz w:val="24"/>
        </w:rPr>
        <w:br w:type="page"/>
      </w:r>
    </w:p>
    <w:tbl>
      <w:tblPr>
        <w:tblW w:w="9530" w:type="dxa"/>
        <w:tblLook w:val="04A0" w:firstRow="1" w:lastRow="0" w:firstColumn="1" w:lastColumn="0" w:noHBand="0" w:noVBand="1"/>
      </w:tblPr>
      <w:tblGrid>
        <w:gridCol w:w="1586"/>
        <w:gridCol w:w="999"/>
        <w:gridCol w:w="988"/>
        <w:gridCol w:w="988"/>
        <w:gridCol w:w="988"/>
        <w:gridCol w:w="988"/>
        <w:gridCol w:w="988"/>
        <w:gridCol w:w="988"/>
        <w:gridCol w:w="1017"/>
      </w:tblGrid>
      <w:tr w:rsidR="00B26A17" w:rsidRPr="00BE10DD" w14:paraId="3BCB0CA4" w14:textId="77777777" w:rsidTr="00985A4B">
        <w:trPr>
          <w:trHeight w:val="360"/>
        </w:trPr>
        <w:tc>
          <w:tcPr>
            <w:tcW w:w="9530" w:type="dxa"/>
            <w:gridSpan w:val="9"/>
            <w:tcBorders>
              <w:top w:val="single" w:sz="8" w:space="0" w:color="auto"/>
              <w:left w:val="single" w:sz="8" w:space="0" w:color="auto"/>
              <w:bottom w:val="nil"/>
              <w:right w:val="single" w:sz="8" w:space="0" w:color="000000"/>
            </w:tcBorders>
            <w:shd w:val="clear" w:color="auto" w:fill="auto"/>
            <w:vAlign w:val="center"/>
            <w:hideMark/>
          </w:tcPr>
          <w:p w14:paraId="346C5A25" w14:textId="77777777" w:rsidR="00B26A17" w:rsidRPr="00BE10DD" w:rsidRDefault="00B26A17" w:rsidP="00807719">
            <w:pPr>
              <w:jc w:val="center"/>
              <w:rPr>
                <w:rFonts w:ascii="Arial" w:hAnsi="Arial" w:cs="Arial"/>
                <w:b/>
                <w:bCs/>
                <w:color w:val="000000"/>
              </w:rPr>
            </w:pPr>
            <w:r w:rsidRPr="00BE10DD">
              <w:rPr>
                <w:rFonts w:ascii="Arial" w:hAnsi="Arial" w:cs="Arial"/>
                <w:b/>
                <w:bCs/>
                <w:color w:val="000000"/>
              </w:rPr>
              <w:lastRenderedPageBreak/>
              <w:t>NEW ACADEMIC DEGREE PROGRAM PROPOSAL SUMMARY</w:t>
            </w:r>
          </w:p>
        </w:tc>
      </w:tr>
      <w:tr w:rsidR="00B26A17" w:rsidRPr="00BE10DD" w14:paraId="54233FEE" w14:textId="77777777" w:rsidTr="00985A4B">
        <w:trPr>
          <w:trHeight w:val="499"/>
        </w:trPr>
        <w:tc>
          <w:tcPr>
            <w:tcW w:w="9530" w:type="dxa"/>
            <w:gridSpan w:val="9"/>
            <w:tcBorders>
              <w:top w:val="nil"/>
              <w:left w:val="single" w:sz="8" w:space="0" w:color="auto"/>
              <w:bottom w:val="nil"/>
              <w:right w:val="single" w:sz="8" w:space="0" w:color="000000"/>
            </w:tcBorders>
            <w:shd w:val="clear" w:color="auto" w:fill="auto"/>
            <w:vAlign w:val="center"/>
            <w:hideMark/>
          </w:tcPr>
          <w:p w14:paraId="77B0C930" w14:textId="77777777" w:rsidR="00B26A17" w:rsidRPr="00BE10DD" w:rsidRDefault="00B26A17" w:rsidP="00807719">
            <w:pPr>
              <w:rPr>
                <w:rFonts w:ascii="Arial" w:hAnsi="Arial" w:cs="Arial"/>
                <w:i/>
                <w:iCs/>
                <w:color w:val="000000"/>
                <w:sz w:val="18"/>
                <w:szCs w:val="18"/>
              </w:rPr>
            </w:pPr>
            <w:r w:rsidRPr="00BE10DD">
              <w:rPr>
                <w:rFonts w:ascii="Arial" w:hAnsi="Arial" w:cs="Arial"/>
                <w:i/>
                <w:iCs/>
                <w:color w:val="000000"/>
                <w:sz w:val="18"/>
                <w:szCs w:val="18"/>
              </w:rPr>
              <w:t>INSTITUTION: University of North Alabama</w:t>
            </w:r>
          </w:p>
        </w:tc>
      </w:tr>
      <w:tr w:rsidR="00B26A17" w:rsidRPr="00BE10DD" w14:paraId="3BC4888C" w14:textId="77777777" w:rsidTr="00985A4B">
        <w:trPr>
          <w:trHeight w:val="499"/>
        </w:trPr>
        <w:tc>
          <w:tcPr>
            <w:tcW w:w="7089" w:type="dxa"/>
            <w:gridSpan w:val="6"/>
            <w:tcBorders>
              <w:top w:val="nil"/>
              <w:left w:val="single" w:sz="8" w:space="0" w:color="auto"/>
              <w:bottom w:val="single" w:sz="8" w:space="0" w:color="auto"/>
              <w:right w:val="nil"/>
            </w:tcBorders>
            <w:shd w:val="clear" w:color="auto" w:fill="auto"/>
            <w:vAlign w:val="center"/>
            <w:hideMark/>
          </w:tcPr>
          <w:p w14:paraId="67587349" w14:textId="734F2211" w:rsidR="00B26A17" w:rsidRPr="00BE10DD" w:rsidRDefault="00B26A17" w:rsidP="00807719">
            <w:pPr>
              <w:rPr>
                <w:rFonts w:ascii="Arial" w:hAnsi="Arial" w:cs="Arial"/>
                <w:i/>
                <w:iCs/>
                <w:color w:val="000000"/>
                <w:sz w:val="18"/>
                <w:szCs w:val="18"/>
              </w:rPr>
            </w:pPr>
            <w:r w:rsidRPr="00BE10DD">
              <w:rPr>
                <w:rFonts w:ascii="Arial" w:hAnsi="Arial" w:cs="Arial"/>
                <w:i/>
                <w:iCs/>
                <w:color w:val="000000"/>
                <w:sz w:val="18"/>
                <w:szCs w:val="18"/>
              </w:rPr>
              <w:t xml:space="preserve">PROGRAM: </w:t>
            </w:r>
            <w:r w:rsidR="00985A4B">
              <w:rPr>
                <w:rFonts w:ascii="Arial" w:hAnsi="Arial" w:cs="Arial"/>
                <w:i/>
                <w:iCs/>
                <w:color w:val="000000"/>
                <w:sz w:val="18"/>
                <w:szCs w:val="18"/>
              </w:rPr>
              <w:t>Mechatronics</w:t>
            </w:r>
            <w:r>
              <w:rPr>
                <w:rFonts w:ascii="Arial" w:hAnsi="Arial" w:cs="Arial"/>
                <w:i/>
                <w:iCs/>
                <w:color w:val="000000"/>
                <w:sz w:val="18"/>
                <w:szCs w:val="18"/>
              </w:rPr>
              <w:t xml:space="preserve"> </w:t>
            </w:r>
          </w:p>
        </w:tc>
        <w:tc>
          <w:tcPr>
            <w:tcW w:w="1100" w:type="dxa"/>
            <w:tcBorders>
              <w:top w:val="nil"/>
              <w:left w:val="nil"/>
              <w:bottom w:val="single" w:sz="8" w:space="0" w:color="auto"/>
              <w:right w:val="nil"/>
            </w:tcBorders>
            <w:shd w:val="clear" w:color="auto" w:fill="auto"/>
            <w:vAlign w:val="center"/>
            <w:hideMark/>
          </w:tcPr>
          <w:p w14:paraId="474BB1F4" w14:textId="77777777" w:rsidR="00B26A17" w:rsidRPr="00BE10DD" w:rsidRDefault="00B26A17" w:rsidP="00807719">
            <w:pPr>
              <w:rPr>
                <w:rFonts w:ascii="Arial" w:hAnsi="Arial" w:cs="Arial"/>
                <w:i/>
                <w:iCs/>
                <w:color w:val="000000"/>
                <w:sz w:val="18"/>
                <w:szCs w:val="18"/>
              </w:rPr>
            </w:pPr>
            <w:r w:rsidRPr="00BE10DD">
              <w:rPr>
                <w:rFonts w:ascii="Arial" w:hAnsi="Arial" w:cs="Arial"/>
                <w:i/>
                <w:iCs/>
                <w:color w:val="000000"/>
                <w:sz w:val="18"/>
                <w:szCs w:val="18"/>
              </w:rPr>
              <w:t>Select Level:</w:t>
            </w:r>
          </w:p>
        </w:tc>
        <w:tc>
          <w:tcPr>
            <w:tcW w:w="1341" w:type="dxa"/>
            <w:gridSpan w:val="2"/>
            <w:tcBorders>
              <w:top w:val="nil"/>
              <w:left w:val="nil"/>
              <w:bottom w:val="single" w:sz="8" w:space="0" w:color="auto"/>
              <w:right w:val="single" w:sz="8" w:space="0" w:color="000000"/>
            </w:tcBorders>
            <w:shd w:val="clear" w:color="auto" w:fill="auto"/>
            <w:vAlign w:val="center"/>
            <w:hideMark/>
          </w:tcPr>
          <w:p w14:paraId="3DF6AFD6" w14:textId="77777777" w:rsidR="00B26A17" w:rsidRPr="00BE10DD" w:rsidRDefault="00B26A17" w:rsidP="00807719">
            <w:pPr>
              <w:jc w:val="center"/>
              <w:rPr>
                <w:rFonts w:ascii="Arial" w:hAnsi="Arial" w:cs="Arial"/>
                <w:i/>
                <w:iCs/>
                <w:color w:val="000000"/>
                <w:sz w:val="18"/>
                <w:szCs w:val="18"/>
              </w:rPr>
            </w:pPr>
            <w:r w:rsidRPr="00BE10DD">
              <w:rPr>
                <w:rFonts w:ascii="Arial" w:hAnsi="Arial" w:cs="Arial"/>
                <w:i/>
                <w:iCs/>
                <w:color w:val="000000"/>
                <w:sz w:val="18"/>
                <w:szCs w:val="18"/>
              </w:rPr>
              <w:t>Associate</w:t>
            </w:r>
          </w:p>
        </w:tc>
      </w:tr>
      <w:tr w:rsidR="00B26A17" w:rsidRPr="00BE10DD" w14:paraId="794FF451" w14:textId="77777777" w:rsidTr="00985A4B">
        <w:trPr>
          <w:trHeight w:val="300"/>
        </w:trPr>
        <w:tc>
          <w:tcPr>
            <w:tcW w:w="9530" w:type="dxa"/>
            <w:gridSpan w:val="9"/>
            <w:tcBorders>
              <w:top w:val="nil"/>
              <w:left w:val="single" w:sz="8" w:space="0" w:color="auto"/>
              <w:bottom w:val="single" w:sz="4" w:space="0" w:color="auto"/>
              <w:right w:val="single" w:sz="8" w:space="0" w:color="000000"/>
            </w:tcBorders>
            <w:shd w:val="clear" w:color="000000" w:fill="000000"/>
            <w:vAlign w:val="center"/>
            <w:hideMark/>
          </w:tcPr>
          <w:p w14:paraId="7DB73A99" w14:textId="77777777" w:rsidR="00B26A17" w:rsidRPr="00BE10DD" w:rsidRDefault="00B26A17" w:rsidP="00807719">
            <w:pPr>
              <w:jc w:val="center"/>
              <w:rPr>
                <w:rFonts w:ascii="Arial" w:hAnsi="Arial" w:cs="Arial"/>
                <w:b/>
                <w:bCs/>
                <w:color w:val="FFFFFF"/>
                <w:sz w:val="16"/>
                <w:szCs w:val="16"/>
              </w:rPr>
            </w:pPr>
            <w:r w:rsidRPr="00BE10DD">
              <w:rPr>
                <w:rFonts w:ascii="Arial" w:hAnsi="Arial" w:cs="Arial"/>
                <w:b/>
                <w:bCs/>
                <w:color w:val="FFFFFF"/>
                <w:sz w:val="16"/>
                <w:szCs w:val="16"/>
              </w:rPr>
              <w:t>ESTIMATED *NEW* EXPENSES TO IMPLEMENT PROPOSED PROGRAM</w:t>
            </w:r>
          </w:p>
        </w:tc>
      </w:tr>
      <w:tr w:rsidR="00B26A17" w:rsidRPr="00BE10DD" w14:paraId="541948D9" w14:textId="77777777" w:rsidTr="00985A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0B5CC7A2"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01633D3D"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57310727"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0EEC53A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1B516BCF"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1DA1A4A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5D35E325"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7757EBC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02FD8D10"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TOTAL</w:t>
            </w:r>
          </w:p>
        </w:tc>
      </w:tr>
      <w:tr w:rsidR="00B26A17" w:rsidRPr="00BE10DD" w14:paraId="12340E5A"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90C82D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FACULTY</w:t>
            </w:r>
          </w:p>
        </w:tc>
        <w:tc>
          <w:tcPr>
            <w:tcW w:w="1101" w:type="dxa"/>
            <w:tcBorders>
              <w:top w:val="nil"/>
              <w:left w:val="nil"/>
              <w:bottom w:val="single" w:sz="4" w:space="0" w:color="auto"/>
              <w:right w:val="single" w:sz="4" w:space="0" w:color="auto"/>
            </w:tcBorders>
            <w:shd w:val="clear" w:color="auto" w:fill="auto"/>
            <w:vAlign w:val="center"/>
            <w:hideMark/>
          </w:tcPr>
          <w:p w14:paraId="2004C3C2" w14:textId="27BC6BDC"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$72,102</w:t>
            </w:r>
            <w:r>
              <w:rPr>
                <w:rStyle w:val="FootnoteReference"/>
                <w:rFonts w:ascii="Arial" w:hAnsi="Arial" w:cs="Arial"/>
                <w:color w:val="000000"/>
                <w:sz w:val="16"/>
                <w:szCs w:val="16"/>
              </w:rPr>
              <w:footnoteReference w:id="9"/>
            </w:r>
          </w:p>
        </w:tc>
        <w:tc>
          <w:tcPr>
            <w:tcW w:w="1101" w:type="dxa"/>
            <w:tcBorders>
              <w:top w:val="nil"/>
              <w:left w:val="nil"/>
              <w:bottom w:val="single" w:sz="4" w:space="0" w:color="auto"/>
              <w:right w:val="single" w:sz="4" w:space="0" w:color="auto"/>
            </w:tcBorders>
            <w:shd w:val="clear" w:color="auto" w:fill="auto"/>
            <w:vAlign w:val="center"/>
            <w:hideMark/>
          </w:tcPr>
          <w:p w14:paraId="71D6A5CB" w14:textId="49742A81"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$144,204</w:t>
            </w:r>
          </w:p>
        </w:tc>
        <w:tc>
          <w:tcPr>
            <w:tcW w:w="1100" w:type="dxa"/>
            <w:tcBorders>
              <w:top w:val="nil"/>
              <w:left w:val="nil"/>
              <w:bottom w:val="single" w:sz="4" w:space="0" w:color="auto"/>
              <w:right w:val="single" w:sz="4" w:space="0" w:color="auto"/>
            </w:tcBorders>
            <w:shd w:val="clear" w:color="auto" w:fill="auto"/>
            <w:vAlign w:val="center"/>
            <w:hideMark/>
          </w:tcPr>
          <w:p w14:paraId="52A33F0D" w14:textId="650C766B"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$144,204</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BB6BB8D" w14:textId="04ECCE5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$144,204</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C45E44C" w14:textId="15811AA2"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$144,204</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053E371" w14:textId="6C2DA60F"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$149,204</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D4949DB" w14:textId="17759CD8"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$154,204</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5FA32E4C" w14:textId="213F713B"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$952,326</w:t>
            </w:r>
          </w:p>
        </w:tc>
      </w:tr>
      <w:tr w:rsidR="00B26A17" w:rsidRPr="00BE10DD" w14:paraId="79605E22"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72174605"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STAFF</w:t>
            </w:r>
          </w:p>
        </w:tc>
        <w:tc>
          <w:tcPr>
            <w:tcW w:w="1101" w:type="dxa"/>
            <w:tcBorders>
              <w:top w:val="nil"/>
              <w:left w:val="nil"/>
              <w:bottom w:val="single" w:sz="4" w:space="0" w:color="auto"/>
              <w:right w:val="single" w:sz="4" w:space="0" w:color="auto"/>
            </w:tcBorders>
            <w:shd w:val="clear" w:color="auto" w:fill="auto"/>
            <w:vAlign w:val="center"/>
            <w:hideMark/>
          </w:tcPr>
          <w:p w14:paraId="01E617EB"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11,934</w:t>
            </w:r>
            <w:r>
              <w:rPr>
                <w:rStyle w:val="FootnoteReference"/>
                <w:rFonts w:ascii="Arial" w:hAnsi="Arial" w:cs="Arial"/>
                <w:color w:val="000000"/>
                <w:sz w:val="16"/>
                <w:szCs w:val="16"/>
              </w:rPr>
              <w:footnoteReference w:id="10"/>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3304DA3"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12,466</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F1F5A0F"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12,987</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0CEB4F6"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13,509</w:t>
            </w:r>
          </w:p>
        </w:tc>
        <w:tc>
          <w:tcPr>
            <w:tcW w:w="1100" w:type="dxa"/>
            <w:tcBorders>
              <w:top w:val="nil"/>
              <w:left w:val="nil"/>
              <w:bottom w:val="single" w:sz="4" w:space="0" w:color="auto"/>
              <w:right w:val="single" w:sz="4" w:space="0" w:color="auto"/>
            </w:tcBorders>
            <w:shd w:val="clear" w:color="auto" w:fill="auto"/>
            <w:vAlign w:val="center"/>
            <w:hideMark/>
          </w:tcPr>
          <w:p w14:paraId="65010E18"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486888E"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831A79E"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53F8584D"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$94,552</w:t>
            </w:r>
          </w:p>
        </w:tc>
      </w:tr>
      <w:tr w:rsidR="00B26A17" w:rsidRPr="00BE10DD" w14:paraId="1BD4B981"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0108283B"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EQUIPMENT</w:t>
            </w:r>
          </w:p>
        </w:tc>
        <w:tc>
          <w:tcPr>
            <w:tcW w:w="1101" w:type="dxa"/>
            <w:tcBorders>
              <w:top w:val="nil"/>
              <w:left w:val="nil"/>
              <w:bottom w:val="single" w:sz="4" w:space="0" w:color="auto"/>
              <w:right w:val="single" w:sz="4" w:space="0" w:color="auto"/>
            </w:tcBorders>
            <w:shd w:val="clear" w:color="auto" w:fill="auto"/>
            <w:vAlign w:val="center"/>
            <w:hideMark/>
          </w:tcPr>
          <w:p w14:paraId="30FC05E0" w14:textId="2740D06E"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w:t>
            </w:r>
            <w:r w:rsidR="00807719" w:rsidRPr="00807719">
              <w:rPr>
                <w:rFonts w:ascii="Arial" w:hAnsi="Arial" w:cs="Arial"/>
                <w:color w:val="000000"/>
                <w:sz w:val="16"/>
                <w:szCs w:val="16"/>
              </w:rPr>
              <w:t>734,969</w:t>
            </w:r>
          </w:p>
        </w:tc>
        <w:tc>
          <w:tcPr>
            <w:tcW w:w="1101" w:type="dxa"/>
            <w:tcBorders>
              <w:top w:val="nil"/>
              <w:left w:val="nil"/>
              <w:bottom w:val="single" w:sz="4" w:space="0" w:color="auto"/>
              <w:right w:val="single" w:sz="4" w:space="0" w:color="auto"/>
            </w:tcBorders>
            <w:shd w:val="clear" w:color="auto" w:fill="auto"/>
            <w:vAlign w:val="center"/>
            <w:hideMark/>
          </w:tcPr>
          <w:p w14:paraId="4F7A1CD2"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AB07D58"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FC55B0D"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514309DE"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3DE6524"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55DAC13C"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44340C9D" w14:textId="599DD816"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w:t>
            </w:r>
            <w:r w:rsidR="00807719">
              <w:rPr>
                <w:rFonts w:ascii="Arial" w:hAnsi="Arial" w:cs="Arial"/>
                <w:color w:val="000000"/>
                <w:sz w:val="16"/>
                <w:szCs w:val="16"/>
              </w:rPr>
              <w:t>734,969</w:t>
            </w:r>
          </w:p>
        </w:tc>
      </w:tr>
      <w:tr w:rsidR="00B26A17" w:rsidRPr="00BE10DD" w14:paraId="1726BD83"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ADD54DE"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FACILITIES</w:t>
            </w:r>
          </w:p>
        </w:tc>
        <w:tc>
          <w:tcPr>
            <w:tcW w:w="1101" w:type="dxa"/>
            <w:tcBorders>
              <w:top w:val="nil"/>
              <w:left w:val="nil"/>
              <w:bottom w:val="single" w:sz="4" w:space="0" w:color="auto"/>
              <w:right w:val="single" w:sz="4" w:space="0" w:color="auto"/>
            </w:tcBorders>
            <w:shd w:val="clear" w:color="auto" w:fill="auto"/>
            <w:vAlign w:val="center"/>
            <w:hideMark/>
          </w:tcPr>
          <w:p w14:paraId="280D9BAC"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2D19D2D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52BAC5F8"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2498D97"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AC9B32C"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6EB663D"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FBE2865"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6D209CA8"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r>
      <w:tr w:rsidR="00B26A17" w:rsidRPr="00BE10DD" w14:paraId="1DAF37E4"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4411465"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LIBRARY</w:t>
            </w:r>
          </w:p>
        </w:tc>
        <w:tc>
          <w:tcPr>
            <w:tcW w:w="1101" w:type="dxa"/>
            <w:tcBorders>
              <w:top w:val="nil"/>
              <w:left w:val="nil"/>
              <w:bottom w:val="single" w:sz="4" w:space="0" w:color="auto"/>
              <w:right w:val="single" w:sz="4" w:space="0" w:color="auto"/>
            </w:tcBorders>
            <w:shd w:val="clear" w:color="auto" w:fill="auto"/>
            <w:vAlign w:val="center"/>
            <w:hideMark/>
          </w:tcPr>
          <w:p w14:paraId="0FB83D50"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2A14D8A4"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CC7D65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977458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0FB388F1"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759935CD"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1B1F8C7"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 xml:space="preserve">0 </w:t>
            </w:r>
          </w:p>
        </w:tc>
        <w:tc>
          <w:tcPr>
            <w:tcW w:w="241" w:type="dxa"/>
            <w:tcBorders>
              <w:top w:val="nil"/>
              <w:left w:val="nil"/>
              <w:bottom w:val="single" w:sz="4" w:space="0" w:color="auto"/>
              <w:right w:val="single" w:sz="8" w:space="0" w:color="auto"/>
            </w:tcBorders>
            <w:shd w:val="clear" w:color="auto" w:fill="auto"/>
            <w:vAlign w:val="center"/>
            <w:hideMark/>
          </w:tcPr>
          <w:p w14:paraId="73A1B525"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r>
      <w:tr w:rsidR="00B26A17" w:rsidRPr="00BE10DD" w14:paraId="416AA3C3"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5FFEB96"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ASSISTANTSHIPS</w:t>
            </w:r>
          </w:p>
        </w:tc>
        <w:tc>
          <w:tcPr>
            <w:tcW w:w="1101" w:type="dxa"/>
            <w:tcBorders>
              <w:top w:val="nil"/>
              <w:left w:val="nil"/>
              <w:bottom w:val="single" w:sz="4" w:space="0" w:color="auto"/>
              <w:right w:val="single" w:sz="4" w:space="0" w:color="auto"/>
            </w:tcBorders>
            <w:shd w:val="clear" w:color="auto" w:fill="auto"/>
            <w:vAlign w:val="center"/>
            <w:hideMark/>
          </w:tcPr>
          <w:p w14:paraId="25FDB774"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1173AE71"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DF7DB9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8B05F6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1492F63"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5FABC68C"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5BECE40A"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29F54527"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r>
      <w:tr w:rsidR="00B26A17" w:rsidRPr="00BE10DD" w14:paraId="2F27D490"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3194B5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 xml:space="preserve">OTHER </w:t>
            </w:r>
          </w:p>
        </w:tc>
        <w:tc>
          <w:tcPr>
            <w:tcW w:w="1101" w:type="dxa"/>
            <w:tcBorders>
              <w:top w:val="nil"/>
              <w:left w:val="nil"/>
              <w:bottom w:val="single" w:sz="4" w:space="0" w:color="auto"/>
              <w:right w:val="single" w:sz="4" w:space="0" w:color="auto"/>
            </w:tcBorders>
            <w:shd w:val="clear" w:color="auto" w:fill="auto"/>
            <w:vAlign w:val="center"/>
            <w:hideMark/>
          </w:tcPr>
          <w:p w14:paraId="6C6BA709" w14:textId="77777777" w:rsidR="00B26A17" w:rsidRPr="00807719" w:rsidRDefault="00B26A17" w:rsidP="00807719">
            <w:pPr>
              <w:jc w:val="right"/>
              <w:rPr>
                <w:rFonts w:ascii="Arial" w:hAnsi="Arial" w:cs="Arial"/>
                <w:color w:val="000000"/>
                <w:sz w:val="16"/>
                <w:szCs w:val="16"/>
              </w:rPr>
            </w:pPr>
            <w:r w:rsidRPr="00807719">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78F3F615" w14:textId="7B70BFF7"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p>
        </w:tc>
        <w:tc>
          <w:tcPr>
            <w:tcW w:w="1100" w:type="dxa"/>
            <w:tcBorders>
              <w:top w:val="nil"/>
              <w:left w:val="nil"/>
              <w:bottom w:val="single" w:sz="4" w:space="0" w:color="auto"/>
              <w:right w:val="single" w:sz="4" w:space="0" w:color="auto"/>
            </w:tcBorders>
            <w:shd w:val="clear" w:color="auto" w:fill="auto"/>
            <w:vAlign w:val="center"/>
            <w:hideMark/>
          </w:tcPr>
          <w:p w14:paraId="42348089" w14:textId="0D49261B"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r w:rsidR="00B26A17" w:rsidRPr="00807719">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333D9D0" w14:textId="3520E569"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r w:rsidR="00B26A17" w:rsidRPr="00807719">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737FCCC" w14:textId="0A924603"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r w:rsidR="00B26A17" w:rsidRPr="00807719">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9E9D7E1" w14:textId="666AB7FA"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r w:rsidR="00B26A17" w:rsidRPr="00807719">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B0BAE4E" w14:textId="3211EE78"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$2,000</w:t>
            </w:r>
            <w:r w:rsidR="00B26A17" w:rsidRPr="00807719">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5A2A9876" w14:textId="657D3150" w:rsidR="00B26A17" w:rsidRPr="00807719" w:rsidRDefault="002232AF" w:rsidP="00807719">
            <w:pPr>
              <w:jc w:val="right"/>
              <w:rPr>
                <w:rFonts w:ascii="Arial" w:hAnsi="Arial" w:cs="Arial"/>
                <w:color w:val="000000"/>
                <w:sz w:val="16"/>
                <w:szCs w:val="16"/>
              </w:rPr>
            </w:pPr>
            <w:r>
              <w:rPr>
                <w:rFonts w:ascii="Arial" w:hAnsi="Arial" w:cs="Arial"/>
                <w:color w:val="000000"/>
                <w:sz w:val="16"/>
                <w:szCs w:val="16"/>
              </w:rPr>
              <w:t>$12,000</w:t>
            </w:r>
          </w:p>
        </w:tc>
      </w:tr>
      <w:tr w:rsidR="00B26A17" w:rsidRPr="00BE10DD" w14:paraId="527C46B4"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6126F28"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2C3F1904" w14:textId="61225DEE"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819,0</w:t>
            </w:r>
            <w:r w:rsidRPr="00807719">
              <w:rPr>
                <w:rFonts w:ascii="Arial" w:hAnsi="Arial" w:cs="Arial"/>
                <w:b/>
                <w:bCs/>
                <w:color w:val="000000"/>
                <w:sz w:val="16"/>
                <w:szCs w:val="16"/>
              </w:rPr>
              <w:t>0</w:t>
            </w:r>
            <w:r w:rsidR="002232AF">
              <w:rPr>
                <w:rFonts w:ascii="Arial" w:hAnsi="Arial" w:cs="Arial"/>
                <w:b/>
                <w:bCs/>
                <w:color w:val="000000"/>
                <w:sz w:val="16"/>
                <w:szCs w:val="16"/>
              </w:rPr>
              <w:t>5</w:t>
            </w:r>
          </w:p>
        </w:tc>
        <w:tc>
          <w:tcPr>
            <w:tcW w:w="1101" w:type="dxa"/>
            <w:tcBorders>
              <w:top w:val="nil"/>
              <w:left w:val="nil"/>
              <w:bottom w:val="single" w:sz="4" w:space="0" w:color="auto"/>
              <w:right w:val="single" w:sz="4" w:space="0" w:color="auto"/>
            </w:tcBorders>
            <w:shd w:val="clear" w:color="auto" w:fill="auto"/>
            <w:vAlign w:val="center"/>
            <w:hideMark/>
          </w:tcPr>
          <w:p w14:paraId="0BAF6CDF" w14:textId="1CE89167"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158,67</w:t>
            </w:r>
            <w:r w:rsidRPr="00807719">
              <w:rPr>
                <w:rFonts w:ascii="Arial" w:hAnsi="Arial" w:cs="Arial"/>
                <w:b/>
                <w:bCs/>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3F06640" w14:textId="1B725ECF"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159,191</w:t>
            </w:r>
          </w:p>
        </w:tc>
        <w:tc>
          <w:tcPr>
            <w:tcW w:w="1100" w:type="dxa"/>
            <w:tcBorders>
              <w:top w:val="nil"/>
              <w:left w:val="nil"/>
              <w:bottom w:val="single" w:sz="4" w:space="0" w:color="auto"/>
              <w:right w:val="single" w:sz="4" w:space="0" w:color="auto"/>
            </w:tcBorders>
            <w:shd w:val="clear" w:color="auto" w:fill="auto"/>
            <w:vAlign w:val="center"/>
            <w:hideMark/>
          </w:tcPr>
          <w:p w14:paraId="188F8AC8" w14:textId="12FCEFAD"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159,713</w:t>
            </w:r>
          </w:p>
        </w:tc>
        <w:tc>
          <w:tcPr>
            <w:tcW w:w="1100" w:type="dxa"/>
            <w:tcBorders>
              <w:top w:val="nil"/>
              <w:left w:val="nil"/>
              <w:bottom w:val="single" w:sz="4" w:space="0" w:color="auto"/>
              <w:right w:val="single" w:sz="4" w:space="0" w:color="auto"/>
            </w:tcBorders>
            <w:shd w:val="clear" w:color="auto" w:fill="auto"/>
            <w:vAlign w:val="center"/>
            <w:hideMark/>
          </w:tcPr>
          <w:p w14:paraId="55CBD2DA" w14:textId="16A0EA13"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160,756</w:t>
            </w:r>
          </w:p>
        </w:tc>
        <w:tc>
          <w:tcPr>
            <w:tcW w:w="1100" w:type="dxa"/>
            <w:tcBorders>
              <w:top w:val="nil"/>
              <w:left w:val="nil"/>
              <w:bottom w:val="single" w:sz="4" w:space="0" w:color="auto"/>
              <w:right w:val="single" w:sz="4" w:space="0" w:color="auto"/>
            </w:tcBorders>
            <w:shd w:val="clear" w:color="auto" w:fill="auto"/>
            <w:vAlign w:val="center"/>
            <w:hideMark/>
          </w:tcPr>
          <w:p w14:paraId="0764D7E1" w14:textId="481B575E"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16</w:t>
            </w:r>
            <w:r w:rsidR="00004BEC">
              <w:rPr>
                <w:rFonts w:ascii="Arial" w:hAnsi="Arial" w:cs="Arial"/>
                <w:b/>
                <w:bCs/>
                <w:color w:val="000000"/>
                <w:sz w:val="16"/>
                <w:szCs w:val="16"/>
              </w:rPr>
              <w:t>5</w:t>
            </w:r>
            <w:r w:rsidR="002232AF">
              <w:rPr>
                <w:rFonts w:ascii="Arial" w:hAnsi="Arial" w:cs="Arial"/>
                <w:b/>
                <w:bCs/>
                <w:color w:val="000000"/>
                <w:sz w:val="16"/>
                <w:szCs w:val="16"/>
              </w:rPr>
              <w:t>,756</w:t>
            </w:r>
          </w:p>
        </w:tc>
        <w:tc>
          <w:tcPr>
            <w:tcW w:w="1100" w:type="dxa"/>
            <w:tcBorders>
              <w:top w:val="nil"/>
              <w:left w:val="nil"/>
              <w:bottom w:val="single" w:sz="4" w:space="0" w:color="auto"/>
              <w:right w:val="single" w:sz="4" w:space="0" w:color="auto"/>
            </w:tcBorders>
            <w:shd w:val="clear" w:color="auto" w:fill="auto"/>
            <w:vAlign w:val="center"/>
            <w:hideMark/>
          </w:tcPr>
          <w:p w14:paraId="42BA8EAE" w14:textId="308577C2"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2232AF">
              <w:rPr>
                <w:rFonts w:ascii="Arial" w:hAnsi="Arial" w:cs="Arial"/>
                <w:b/>
                <w:bCs/>
                <w:color w:val="000000"/>
                <w:sz w:val="16"/>
                <w:szCs w:val="16"/>
              </w:rPr>
              <w:t>1</w:t>
            </w:r>
            <w:r w:rsidR="00004BEC">
              <w:rPr>
                <w:rFonts w:ascii="Arial" w:hAnsi="Arial" w:cs="Arial"/>
                <w:b/>
                <w:bCs/>
                <w:color w:val="000000"/>
                <w:sz w:val="16"/>
                <w:szCs w:val="16"/>
              </w:rPr>
              <w:t>70</w:t>
            </w:r>
            <w:r w:rsidR="002232AF">
              <w:rPr>
                <w:rFonts w:ascii="Arial" w:hAnsi="Arial" w:cs="Arial"/>
                <w:b/>
                <w:bCs/>
                <w:color w:val="000000"/>
                <w:sz w:val="16"/>
                <w:szCs w:val="16"/>
              </w:rPr>
              <w:t>,756</w:t>
            </w:r>
          </w:p>
        </w:tc>
        <w:tc>
          <w:tcPr>
            <w:tcW w:w="241" w:type="dxa"/>
            <w:tcBorders>
              <w:top w:val="nil"/>
              <w:left w:val="nil"/>
              <w:bottom w:val="single" w:sz="4" w:space="0" w:color="auto"/>
              <w:right w:val="single" w:sz="8" w:space="0" w:color="auto"/>
            </w:tcBorders>
            <w:shd w:val="clear" w:color="auto" w:fill="auto"/>
            <w:vAlign w:val="center"/>
            <w:hideMark/>
          </w:tcPr>
          <w:p w14:paraId="0A008F0B" w14:textId="4E2DD619" w:rsidR="00B26A17" w:rsidRPr="00807719" w:rsidRDefault="00B26A17" w:rsidP="00807719">
            <w:pPr>
              <w:jc w:val="right"/>
              <w:rPr>
                <w:rFonts w:ascii="Arial" w:hAnsi="Arial" w:cs="Arial"/>
                <w:b/>
                <w:bCs/>
                <w:color w:val="000000"/>
                <w:sz w:val="16"/>
                <w:szCs w:val="16"/>
              </w:rPr>
            </w:pPr>
            <w:r w:rsidRPr="00807719">
              <w:rPr>
                <w:rFonts w:ascii="Arial" w:hAnsi="Arial" w:cs="Arial"/>
                <w:b/>
                <w:bCs/>
                <w:color w:val="000000"/>
                <w:sz w:val="16"/>
                <w:szCs w:val="16"/>
              </w:rPr>
              <w:t>$</w:t>
            </w:r>
            <w:r w:rsidR="00807719">
              <w:rPr>
                <w:rFonts w:ascii="Arial" w:hAnsi="Arial" w:cs="Arial"/>
                <w:b/>
                <w:bCs/>
                <w:color w:val="000000"/>
                <w:sz w:val="16"/>
                <w:szCs w:val="16"/>
              </w:rPr>
              <w:t>1,7</w:t>
            </w:r>
            <w:r w:rsidR="002232AF">
              <w:rPr>
                <w:rFonts w:ascii="Arial" w:hAnsi="Arial" w:cs="Arial"/>
                <w:b/>
                <w:bCs/>
                <w:color w:val="000000"/>
                <w:sz w:val="16"/>
                <w:szCs w:val="16"/>
              </w:rPr>
              <w:t>93</w:t>
            </w:r>
            <w:r w:rsidR="00807719">
              <w:rPr>
                <w:rFonts w:ascii="Arial" w:hAnsi="Arial" w:cs="Arial"/>
                <w:b/>
                <w:bCs/>
                <w:color w:val="000000"/>
                <w:sz w:val="16"/>
                <w:szCs w:val="16"/>
              </w:rPr>
              <w:t>,847</w:t>
            </w:r>
          </w:p>
        </w:tc>
      </w:tr>
      <w:tr w:rsidR="00B26A17" w:rsidRPr="00BE10DD" w14:paraId="1DFB134D" w14:textId="77777777" w:rsidTr="00985A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04B13997" w14:textId="77777777" w:rsidR="00B26A17" w:rsidRPr="00BE10DD" w:rsidRDefault="00B26A17" w:rsidP="00807719">
            <w:pPr>
              <w:jc w:val="center"/>
              <w:rPr>
                <w:rFonts w:ascii="Arial" w:hAnsi="Arial" w:cs="Arial"/>
                <w:b/>
                <w:bCs/>
                <w:color w:val="FFFFFF"/>
                <w:sz w:val="16"/>
                <w:szCs w:val="16"/>
              </w:rPr>
            </w:pPr>
            <w:r w:rsidRPr="00BE10DD">
              <w:rPr>
                <w:rFonts w:ascii="Arial" w:hAnsi="Arial" w:cs="Arial"/>
                <w:b/>
                <w:bCs/>
                <w:color w:val="FFFFFF"/>
                <w:sz w:val="16"/>
                <w:szCs w:val="16"/>
              </w:rPr>
              <w:t>*NEW* REVENUES AVAILABLE FOR PROGRAM SUPPORT</w:t>
            </w:r>
          </w:p>
        </w:tc>
      </w:tr>
      <w:tr w:rsidR="00B26A17" w:rsidRPr="00BE10DD" w14:paraId="1D9B0B85" w14:textId="77777777" w:rsidTr="00985A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4420225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1FD2A513"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6F137D3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59B8042B"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0384C742"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17DCD618"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0E0E0328"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4A9BBDFE"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53D49669"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TOTAL</w:t>
            </w:r>
          </w:p>
        </w:tc>
      </w:tr>
      <w:tr w:rsidR="00B26A17" w:rsidRPr="00BE10DD" w14:paraId="5772D164"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015AAD5"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REALLOCATIONS</w:t>
            </w:r>
          </w:p>
        </w:tc>
        <w:tc>
          <w:tcPr>
            <w:tcW w:w="1101" w:type="dxa"/>
            <w:tcBorders>
              <w:top w:val="nil"/>
              <w:left w:val="nil"/>
              <w:bottom w:val="single" w:sz="4" w:space="0" w:color="auto"/>
              <w:right w:val="single" w:sz="4" w:space="0" w:color="auto"/>
            </w:tcBorders>
            <w:shd w:val="clear" w:color="auto" w:fill="auto"/>
            <w:vAlign w:val="center"/>
            <w:hideMark/>
          </w:tcPr>
          <w:p w14:paraId="3A478C17"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65D6189C"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617AF2BC"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44BEFCE0"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6DF7EA66"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5AE840C4"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B0986D5"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241" w:type="dxa"/>
            <w:tcBorders>
              <w:top w:val="nil"/>
              <w:left w:val="nil"/>
              <w:bottom w:val="single" w:sz="4" w:space="0" w:color="auto"/>
              <w:right w:val="single" w:sz="8" w:space="0" w:color="auto"/>
            </w:tcBorders>
            <w:shd w:val="clear" w:color="auto" w:fill="auto"/>
            <w:vAlign w:val="center"/>
            <w:hideMark/>
          </w:tcPr>
          <w:p w14:paraId="578654DF"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0</w:t>
            </w:r>
          </w:p>
        </w:tc>
      </w:tr>
      <w:tr w:rsidR="00B26A17" w:rsidRPr="00BE10DD" w14:paraId="4A36ECEF"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AD7D61F"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EXTRAMURAL</w:t>
            </w:r>
          </w:p>
        </w:tc>
        <w:tc>
          <w:tcPr>
            <w:tcW w:w="1101" w:type="dxa"/>
            <w:tcBorders>
              <w:top w:val="nil"/>
              <w:left w:val="nil"/>
              <w:bottom w:val="single" w:sz="4" w:space="0" w:color="auto"/>
              <w:right w:val="single" w:sz="4" w:space="0" w:color="auto"/>
            </w:tcBorders>
            <w:shd w:val="clear" w:color="auto" w:fill="auto"/>
            <w:vAlign w:val="center"/>
            <w:hideMark/>
          </w:tcPr>
          <w:p w14:paraId="753E5992" w14:textId="0F325D58"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sidR="00807719">
              <w:rPr>
                <w:rFonts w:ascii="Arial" w:hAnsi="Arial" w:cs="Arial"/>
                <w:color w:val="000000"/>
                <w:sz w:val="16"/>
                <w:szCs w:val="16"/>
              </w:rPr>
              <w:t>750,000</w:t>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73FF2F0C"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FBCC6B0"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281F13FF"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4B4EF11B"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2E847FFC"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2C2EC4F5"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241" w:type="dxa"/>
            <w:tcBorders>
              <w:top w:val="nil"/>
              <w:left w:val="nil"/>
              <w:bottom w:val="single" w:sz="4" w:space="0" w:color="auto"/>
              <w:right w:val="single" w:sz="8" w:space="0" w:color="auto"/>
            </w:tcBorders>
            <w:shd w:val="clear" w:color="auto" w:fill="auto"/>
            <w:vAlign w:val="center"/>
            <w:hideMark/>
          </w:tcPr>
          <w:p w14:paraId="1946BFC0" w14:textId="2DF04322" w:rsidR="00B26A17" w:rsidRPr="00BE10DD" w:rsidRDefault="00807719" w:rsidP="00807719">
            <w:pPr>
              <w:jc w:val="right"/>
              <w:rPr>
                <w:rFonts w:ascii="Arial" w:hAnsi="Arial" w:cs="Arial"/>
                <w:color w:val="000000"/>
                <w:sz w:val="16"/>
                <w:szCs w:val="16"/>
              </w:rPr>
            </w:pPr>
            <w:r>
              <w:rPr>
                <w:rFonts w:ascii="Arial" w:hAnsi="Arial" w:cs="Arial"/>
                <w:color w:val="000000"/>
                <w:sz w:val="16"/>
                <w:szCs w:val="16"/>
              </w:rPr>
              <w:t>$750,000</w:t>
            </w:r>
          </w:p>
        </w:tc>
      </w:tr>
      <w:tr w:rsidR="00B26A17" w:rsidRPr="00BE10DD" w14:paraId="3E5934FF"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82C71E7"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TUITION</w:t>
            </w:r>
          </w:p>
        </w:tc>
        <w:tc>
          <w:tcPr>
            <w:tcW w:w="1101" w:type="dxa"/>
            <w:tcBorders>
              <w:top w:val="nil"/>
              <w:left w:val="nil"/>
              <w:bottom w:val="single" w:sz="4" w:space="0" w:color="auto"/>
              <w:right w:val="single" w:sz="4" w:space="0" w:color="auto"/>
            </w:tcBorders>
            <w:shd w:val="clear" w:color="auto" w:fill="auto"/>
            <w:vAlign w:val="center"/>
            <w:hideMark/>
          </w:tcPr>
          <w:p w14:paraId="1C1A8609"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85,200</w:t>
            </w:r>
            <w:r>
              <w:rPr>
                <w:rStyle w:val="FootnoteReference"/>
                <w:rFonts w:ascii="Arial" w:hAnsi="Arial" w:cs="Arial"/>
                <w:color w:val="000000"/>
                <w:sz w:val="16"/>
                <w:szCs w:val="16"/>
              </w:rPr>
              <w:footnoteReference w:id="11"/>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094B5F3"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151,200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4150B56"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174,600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660B6D6"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195,900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7530C5A"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217,200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80DC604"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227,850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37261D1"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259,800</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461F6B03"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$1,311,750</w:t>
            </w:r>
          </w:p>
        </w:tc>
      </w:tr>
      <w:tr w:rsidR="00B26A17" w:rsidRPr="00BE10DD" w14:paraId="689DA50A" w14:textId="77777777" w:rsidTr="00985A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7F52EB7B"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2B20CD83" w14:textId="1A33BE94"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$8</w:t>
            </w:r>
            <w:r w:rsidR="00807719">
              <w:rPr>
                <w:rFonts w:ascii="Arial" w:hAnsi="Arial" w:cs="Arial"/>
                <w:b/>
                <w:bCs/>
                <w:color w:val="000000"/>
                <w:sz w:val="16"/>
                <w:szCs w:val="16"/>
              </w:rPr>
              <w:t>3</w:t>
            </w:r>
            <w:r>
              <w:rPr>
                <w:rFonts w:ascii="Arial" w:hAnsi="Arial" w:cs="Arial"/>
                <w:b/>
                <w:bCs/>
                <w:color w:val="000000"/>
                <w:sz w:val="16"/>
                <w:szCs w:val="16"/>
              </w:rPr>
              <w:t>5,200</w:t>
            </w:r>
          </w:p>
        </w:tc>
        <w:tc>
          <w:tcPr>
            <w:tcW w:w="1101" w:type="dxa"/>
            <w:tcBorders>
              <w:top w:val="nil"/>
              <w:left w:val="nil"/>
              <w:bottom w:val="single" w:sz="4" w:space="0" w:color="auto"/>
              <w:right w:val="single" w:sz="4" w:space="0" w:color="auto"/>
            </w:tcBorders>
            <w:shd w:val="clear" w:color="auto" w:fill="auto"/>
            <w:vAlign w:val="center"/>
            <w:hideMark/>
          </w:tcPr>
          <w:p w14:paraId="2478EFEF"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$151,200</w:t>
            </w:r>
          </w:p>
        </w:tc>
        <w:tc>
          <w:tcPr>
            <w:tcW w:w="1100" w:type="dxa"/>
            <w:tcBorders>
              <w:top w:val="nil"/>
              <w:left w:val="nil"/>
              <w:bottom w:val="single" w:sz="4" w:space="0" w:color="auto"/>
              <w:right w:val="single" w:sz="4" w:space="0" w:color="auto"/>
            </w:tcBorders>
            <w:shd w:val="clear" w:color="auto" w:fill="auto"/>
            <w:vAlign w:val="center"/>
            <w:hideMark/>
          </w:tcPr>
          <w:p w14:paraId="4E997964"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$174,600</w:t>
            </w:r>
          </w:p>
        </w:tc>
        <w:tc>
          <w:tcPr>
            <w:tcW w:w="1100" w:type="dxa"/>
            <w:tcBorders>
              <w:top w:val="nil"/>
              <w:left w:val="nil"/>
              <w:bottom w:val="single" w:sz="4" w:space="0" w:color="auto"/>
              <w:right w:val="single" w:sz="4" w:space="0" w:color="auto"/>
            </w:tcBorders>
            <w:shd w:val="clear" w:color="auto" w:fill="auto"/>
            <w:vAlign w:val="center"/>
            <w:hideMark/>
          </w:tcPr>
          <w:p w14:paraId="70D2DBCC"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$195,900</w:t>
            </w:r>
          </w:p>
        </w:tc>
        <w:tc>
          <w:tcPr>
            <w:tcW w:w="1100" w:type="dxa"/>
            <w:tcBorders>
              <w:top w:val="nil"/>
              <w:left w:val="nil"/>
              <w:bottom w:val="single" w:sz="4" w:space="0" w:color="auto"/>
              <w:right w:val="single" w:sz="4" w:space="0" w:color="auto"/>
            </w:tcBorders>
            <w:shd w:val="clear" w:color="auto" w:fill="auto"/>
            <w:vAlign w:val="center"/>
            <w:hideMark/>
          </w:tcPr>
          <w:p w14:paraId="64472595"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$217,200</w:t>
            </w:r>
          </w:p>
        </w:tc>
        <w:tc>
          <w:tcPr>
            <w:tcW w:w="1100" w:type="dxa"/>
            <w:tcBorders>
              <w:top w:val="nil"/>
              <w:left w:val="nil"/>
              <w:bottom w:val="single" w:sz="4" w:space="0" w:color="auto"/>
              <w:right w:val="single" w:sz="4" w:space="0" w:color="auto"/>
            </w:tcBorders>
            <w:shd w:val="clear" w:color="auto" w:fill="auto"/>
            <w:vAlign w:val="center"/>
            <w:hideMark/>
          </w:tcPr>
          <w:p w14:paraId="1879A45E"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$227,850</w:t>
            </w:r>
          </w:p>
        </w:tc>
        <w:tc>
          <w:tcPr>
            <w:tcW w:w="1100" w:type="dxa"/>
            <w:tcBorders>
              <w:top w:val="nil"/>
              <w:left w:val="nil"/>
              <w:bottom w:val="single" w:sz="4" w:space="0" w:color="auto"/>
              <w:right w:val="single" w:sz="4" w:space="0" w:color="auto"/>
            </w:tcBorders>
            <w:shd w:val="clear" w:color="auto" w:fill="auto"/>
            <w:vAlign w:val="center"/>
            <w:hideMark/>
          </w:tcPr>
          <w:p w14:paraId="0DA35875" w14:textId="77777777"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$259,800</w:t>
            </w:r>
          </w:p>
        </w:tc>
        <w:tc>
          <w:tcPr>
            <w:tcW w:w="241" w:type="dxa"/>
            <w:tcBorders>
              <w:top w:val="nil"/>
              <w:left w:val="nil"/>
              <w:bottom w:val="single" w:sz="4" w:space="0" w:color="auto"/>
              <w:right w:val="single" w:sz="8" w:space="0" w:color="auto"/>
            </w:tcBorders>
            <w:shd w:val="clear" w:color="auto" w:fill="auto"/>
            <w:vAlign w:val="center"/>
            <w:hideMark/>
          </w:tcPr>
          <w:p w14:paraId="4E853DB8" w14:textId="1F141B0C" w:rsidR="00B26A17" w:rsidRPr="00BE10DD" w:rsidRDefault="00B26A17" w:rsidP="00807719">
            <w:pPr>
              <w:jc w:val="right"/>
              <w:rPr>
                <w:rFonts w:ascii="Arial" w:hAnsi="Arial" w:cs="Arial"/>
                <w:b/>
                <w:bCs/>
                <w:color w:val="000000"/>
                <w:sz w:val="16"/>
                <w:szCs w:val="16"/>
              </w:rPr>
            </w:pPr>
            <w:r>
              <w:rPr>
                <w:rFonts w:ascii="Arial" w:hAnsi="Arial" w:cs="Arial"/>
                <w:b/>
                <w:bCs/>
                <w:color w:val="000000"/>
                <w:sz w:val="16"/>
                <w:szCs w:val="16"/>
              </w:rPr>
              <w:t>$</w:t>
            </w:r>
            <w:r w:rsidR="00807719">
              <w:rPr>
                <w:rFonts w:ascii="Arial" w:hAnsi="Arial" w:cs="Arial"/>
                <w:b/>
                <w:bCs/>
                <w:color w:val="000000"/>
                <w:sz w:val="16"/>
                <w:szCs w:val="16"/>
              </w:rPr>
              <w:t>2</w:t>
            </w:r>
            <w:r>
              <w:rPr>
                <w:rFonts w:ascii="Arial" w:hAnsi="Arial" w:cs="Arial"/>
                <w:b/>
                <w:bCs/>
                <w:color w:val="000000"/>
                <w:sz w:val="16"/>
                <w:szCs w:val="16"/>
              </w:rPr>
              <w:t>,</w:t>
            </w:r>
            <w:r w:rsidR="00807719">
              <w:rPr>
                <w:rFonts w:ascii="Arial" w:hAnsi="Arial" w:cs="Arial"/>
                <w:b/>
                <w:bCs/>
                <w:color w:val="000000"/>
                <w:sz w:val="16"/>
                <w:szCs w:val="16"/>
              </w:rPr>
              <w:t>061</w:t>
            </w:r>
            <w:r>
              <w:rPr>
                <w:rFonts w:ascii="Arial" w:hAnsi="Arial" w:cs="Arial"/>
                <w:b/>
                <w:bCs/>
                <w:color w:val="000000"/>
                <w:sz w:val="16"/>
                <w:szCs w:val="16"/>
              </w:rPr>
              <w:t>,750</w:t>
            </w:r>
          </w:p>
        </w:tc>
      </w:tr>
      <w:tr w:rsidR="00B26A17" w:rsidRPr="00BE10DD" w14:paraId="380511DD" w14:textId="77777777" w:rsidTr="00985A4B">
        <w:trPr>
          <w:trHeight w:val="24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02D171BD" w14:textId="77777777" w:rsidR="00B26A17" w:rsidRPr="00BE10DD" w:rsidRDefault="00B26A17" w:rsidP="00807719">
            <w:pPr>
              <w:jc w:val="center"/>
              <w:rPr>
                <w:rFonts w:ascii="Arial" w:hAnsi="Arial" w:cs="Arial"/>
                <w:b/>
                <w:bCs/>
                <w:color w:val="FFFFFF"/>
                <w:sz w:val="16"/>
                <w:szCs w:val="16"/>
              </w:rPr>
            </w:pPr>
            <w:r w:rsidRPr="00BE10DD">
              <w:rPr>
                <w:rFonts w:ascii="Arial" w:hAnsi="Arial" w:cs="Arial"/>
                <w:b/>
                <w:bCs/>
                <w:color w:val="FFFFFF"/>
                <w:sz w:val="16"/>
                <w:szCs w:val="16"/>
              </w:rPr>
              <w:t xml:space="preserve">ENROLLMENT PROJECTIONS </w:t>
            </w:r>
          </w:p>
        </w:tc>
      </w:tr>
      <w:tr w:rsidR="00B26A17" w:rsidRPr="00BE10DD" w14:paraId="34617938" w14:textId="77777777" w:rsidTr="00985A4B">
        <w:trPr>
          <w:trHeight w:val="315"/>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358B1997" w14:textId="77777777" w:rsidR="00B26A17" w:rsidRPr="00BE10DD" w:rsidRDefault="00B26A17" w:rsidP="00807719">
            <w:pPr>
              <w:jc w:val="center"/>
              <w:rPr>
                <w:rFonts w:ascii="Arial" w:hAnsi="Arial" w:cs="Arial"/>
                <w:b/>
                <w:bCs/>
                <w:i/>
                <w:iCs/>
                <w:color w:val="FFFFFF"/>
                <w:sz w:val="16"/>
                <w:szCs w:val="16"/>
              </w:rPr>
            </w:pPr>
            <w:r w:rsidRPr="00BE10DD">
              <w:rPr>
                <w:rFonts w:ascii="Arial" w:hAnsi="Arial" w:cs="Arial"/>
                <w:b/>
                <w:bCs/>
                <w:i/>
                <w:iCs/>
                <w:color w:val="FFFFFF"/>
                <w:sz w:val="16"/>
                <w:szCs w:val="16"/>
              </w:rPr>
              <w:t>Note: “New Enrollment Headcount” is defined as unduplicated counts across years.</w:t>
            </w:r>
          </w:p>
        </w:tc>
      </w:tr>
      <w:tr w:rsidR="00B26A17" w:rsidRPr="00BE10DD" w14:paraId="5BF725E8" w14:textId="77777777" w:rsidTr="00985A4B">
        <w:trPr>
          <w:trHeight w:val="315"/>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1A741823"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72CEB26E"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7EA01D3E"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5F8EDA51"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065A4CF1"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51466229"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1430A9F8"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29F5583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44466756"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AVERAGE</w:t>
            </w:r>
          </w:p>
        </w:tc>
      </w:tr>
      <w:tr w:rsidR="00B26A17" w:rsidRPr="00BE10DD" w14:paraId="15566CCB" w14:textId="77777777" w:rsidTr="00985A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376230D"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FULL-TIME HEADCOUNT</w:t>
            </w:r>
          </w:p>
        </w:tc>
        <w:tc>
          <w:tcPr>
            <w:tcW w:w="1101" w:type="dxa"/>
            <w:tcBorders>
              <w:top w:val="nil"/>
              <w:left w:val="nil"/>
              <w:bottom w:val="single" w:sz="4" w:space="0" w:color="auto"/>
              <w:right w:val="single" w:sz="4" w:space="0" w:color="auto"/>
            </w:tcBorders>
            <w:shd w:val="clear" w:color="auto" w:fill="auto"/>
            <w:vAlign w:val="center"/>
            <w:hideMark/>
          </w:tcPr>
          <w:p w14:paraId="562B8788"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5EFB5621"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14:paraId="6B241524"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14:paraId="624BE828"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18</w:t>
            </w:r>
          </w:p>
        </w:tc>
        <w:tc>
          <w:tcPr>
            <w:tcW w:w="1100" w:type="dxa"/>
            <w:tcBorders>
              <w:top w:val="nil"/>
              <w:left w:val="nil"/>
              <w:bottom w:val="single" w:sz="4" w:space="0" w:color="auto"/>
              <w:right w:val="single" w:sz="4" w:space="0" w:color="auto"/>
            </w:tcBorders>
            <w:shd w:val="clear" w:color="auto" w:fill="auto"/>
            <w:vAlign w:val="center"/>
            <w:hideMark/>
          </w:tcPr>
          <w:p w14:paraId="15163DE5"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1513B3B"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745A1362"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4</w:t>
            </w:r>
          </w:p>
        </w:tc>
        <w:tc>
          <w:tcPr>
            <w:tcW w:w="241" w:type="dxa"/>
            <w:tcBorders>
              <w:top w:val="nil"/>
              <w:left w:val="nil"/>
              <w:bottom w:val="single" w:sz="4" w:space="0" w:color="auto"/>
              <w:right w:val="single" w:sz="8" w:space="0" w:color="auto"/>
            </w:tcBorders>
            <w:shd w:val="clear" w:color="auto" w:fill="auto"/>
            <w:vAlign w:val="center"/>
            <w:hideMark/>
          </w:tcPr>
          <w:p w14:paraId="3EA68559"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18.83</w:t>
            </w:r>
          </w:p>
        </w:tc>
      </w:tr>
      <w:tr w:rsidR="00B26A17" w:rsidRPr="00BE10DD" w14:paraId="394C7837" w14:textId="77777777" w:rsidTr="00985A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F9869D6"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PART-TIME HEADCOUNT</w:t>
            </w:r>
          </w:p>
        </w:tc>
        <w:tc>
          <w:tcPr>
            <w:tcW w:w="1101" w:type="dxa"/>
            <w:tcBorders>
              <w:top w:val="nil"/>
              <w:left w:val="nil"/>
              <w:bottom w:val="single" w:sz="4" w:space="0" w:color="auto"/>
              <w:right w:val="single" w:sz="4" w:space="0" w:color="auto"/>
            </w:tcBorders>
            <w:shd w:val="clear" w:color="auto" w:fill="auto"/>
            <w:vAlign w:val="center"/>
            <w:hideMark/>
          </w:tcPr>
          <w:p w14:paraId="0520F22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5BF6EA4E"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2A87A341"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08EC430"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70093B87"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2D3D9EEF"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006F817"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p>
        </w:tc>
        <w:tc>
          <w:tcPr>
            <w:tcW w:w="241" w:type="dxa"/>
            <w:tcBorders>
              <w:top w:val="nil"/>
              <w:left w:val="nil"/>
              <w:bottom w:val="single" w:sz="4" w:space="0" w:color="auto"/>
              <w:right w:val="single" w:sz="8" w:space="0" w:color="auto"/>
            </w:tcBorders>
            <w:shd w:val="clear" w:color="auto" w:fill="auto"/>
            <w:vAlign w:val="center"/>
            <w:hideMark/>
          </w:tcPr>
          <w:p w14:paraId="166845DA"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1.83</w:t>
            </w:r>
          </w:p>
        </w:tc>
      </w:tr>
      <w:tr w:rsidR="00B26A17" w:rsidRPr="00BE10DD" w14:paraId="21FDDF08" w14:textId="77777777" w:rsidTr="00985A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5AC9C6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TOTAL HEADCOUNT</w:t>
            </w:r>
          </w:p>
        </w:tc>
        <w:tc>
          <w:tcPr>
            <w:tcW w:w="1101" w:type="dxa"/>
            <w:tcBorders>
              <w:top w:val="nil"/>
              <w:left w:val="nil"/>
              <w:bottom w:val="single" w:sz="4" w:space="0" w:color="auto"/>
              <w:right w:val="single" w:sz="4" w:space="0" w:color="auto"/>
            </w:tcBorders>
            <w:shd w:val="clear" w:color="auto" w:fill="auto"/>
            <w:vAlign w:val="center"/>
            <w:hideMark/>
          </w:tcPr>
          <w:p w14:paraId="09F95E76"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3EA98113"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14:paraId="07C99630"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5B937292"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29F41A7"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72A66BBF"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14:paraId="7580748C"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6</w:t>
            </w:r>
          </w:p>
        </w:tc>
        <w:tc>
          <w:tcPr>
            <w:tcW w:w="241" w:type="dxa"/>
            <w:tcBorders>
              <w:top w:val="nil"/>
              <w:left w:val="nil"/>
              <w:bottom w:val="single" w:sz="4" w:space="0" w:color="auto"/>
              <w:right w:val="single" w:sz="8" w:space="0" w:color="auto"/>
            </w:tcBorders>
            <w:shd w:val="clear" w:color="auto" w:fill="auto"/>
            <w:vAlign w:val="center"/>
            <w:hideMark/>
          </w:tcPr>
          <w:p w14:paraId="5C0409EE" w14:textId="77777777" w:rsidR="00B26A17" w:rsidRPr="00BE10DD" w:rsidRDefault="00B26A17" w:rsidP="00807719">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0.67</w:t>
            </w:r>
          </w:p>
        </w:tc>
      </w:tr>
      <w:tr w:rsidR="00B26A17" w:rsidRPr="00BE10DD" w14:paraId="1602E457" w14:textId="77777777" w:rsidTr="00985A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361FB2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NEW ENROLLMENT HEADCOUNT</w:t>
            </w:r>
          </w:p>
        </w:tc>
        <w:tc>
          <w:tcPr>
            <w:tcW w:w="1101" w:type="dxa"/>
            <w:tcBorders>
              <w:top w:val="nil"/>
              <w:left w:val="nil"/>
              <w:bottom w:val="single" w:sz="4" w:space="0" w:color="auto"/>
              <w:right w:val="single" w:sz="4" w:space="0" w:color="auto"/>
            </w:tcBorders>
            <w:shd w:val="clear" w:color="auto" w:fill="auto"/>
            <w:vAlign w:val="center"/>
            <w:hideMark/>
          </w:tcPr>
          <w:p w14:paraId="00EC67A1"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08502CE9"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06D79A93"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1851B3A9"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116629B6"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175AD5A4"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12C2BE59"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12</w:t>
            </w:r>
          </w:p>
        </w:tc>
        <w:tc>
          <w:tcPr>
            <w:tcW w:w="241" w:type="dxa"/>
            <w:tcBorders>
              <w:top w:val="nil"/>
              <w:left w:val="nil"/>
              <w:bottom w:val="single" w:sz="4" w:space="0" w:color="auto"/>
              <w:right w:val="single" w:sz="8" w:space="0" w:color="auto"/>
            </w:tcBorders>
            <w:shd w:val="clear" w:color="auto" w:fill="auto"/>
            <w:vAlign w:val="center"/>
            <w:hideMark/>
          </w:tcPr>
          <w:p w14:paraId="540D1C48"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10</w:t>
            </w:r>
          </w:p>
        </w:tc>
      </w:tr>
      <w:tr w:rsidR="00B26A17" w:rsidRPr="00BE10DD" w14:paraId="4F88DC57" w14:textId="77777777" w:rsidTr="00985A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7953615A" w14:textId="77777777" w:rsidR="005F6C33" w:rsidRPr="00985A4B" w:rsidRDefault="005F6C33" w:rsidP="00807719">
            <w:pPr>
              <w:jc w:val="center"/>
              <w:rPr>
                <w:rFonts w:ascii="Arial" w:hAnsi="Arial" w:cs="Arial"/>
                <w:b/>
                <w:bCs/>
                <w:color w:val="FFFFFF"/>
                <w:sz w:val="16"/>
                <w:szCs w:val="16"/>
              </w:rPr>
            </w:pPr>
          </w:p>
          <w:p w14:paraId="13169533" w14:textId="77777777" w:rsidR="005F6C33" w:rsidRPr="00985A4B" w:rsidRDefault="005F6C33" w:rsidP="00807719">
            <w:pPr>
              <w:jc w:val="center"/>
              <w:rPr>
                <w:rFonts w:ascii="Arial" w:hAnsi="Arial" w:cs="Arial"/>
                <w:b/>
                <w:bCs/>
                <w:color w:val="FFFFFF"/>
                <w:sz w:val="16"/>
                <w:szCs w:val="16"/>
              </w:rPr>
            </w:pPr>
          </w:p>
          <w:p w14:paraId="48A79F45" w14:textId="77777777" w:rsidR="005F6C33" w:rsidRPr="00985A4B" w:rsidRDefault="005F6C33" w:rsidP="00807719">
            <w:pPr>
              <w:jc w:val="center"/>
              <w:rPr>
                <w:rFonts w:ascii="Arial" w:hAnsi="Arial" w:cs="Arial"/>
                <w:b/>
                <w:bCs/>
                <w:color w:val="FFFFFF"/>
                <w:sz w:val="16"/>
                <w:szCs w:val="16"/>
              </w:rPr>
            </w:pPr>
          </w:p>
          <w:p w14:paraId="51813407" w14:textId="77777777" w:rsidR="005F6C33" w:rsidRPr="00985A4B" w:rsidRDefault="005F6C33" w:rsidP="00807719">
            <w:pPr>
              <w:jc w:val="center"/>
              <w:rPr>
                <w:rFonts w:ascii="Arial" w:hAnsi="Arial" w:cs="Arial"/>
                <w:b/>
                <w:bCs/>
                <w:color w:val="FFFFFF"/>
                <w:sz w:val="16"/>
                <w:szCs w:val="16"/>
              </w:rPr>
            </w:pPr>
          </w:p>
          <w:p w14:paraId="3071DD20" w14:textId="77777777" w:rsidR="005F6C33" w:rsidRPr="00985A4B" w:rsidRDefault="005F6C33" w:rsidP="00807719">
            <w:pPr>
              <w:jc w:val="center"/>
              <w:rPr>
                <w:rFonts w:ascii="Arial" w:hAnsi="Arial" w:cs="Arial"/>
                <w:b/>
                <w:bCs/>
                <w:color w:val="FFFFFF"/>
                <w:sz w:val="16"/>
                <w:szCs w:val="16"/>
              </w:rPr>
            </w:pPr>
          </w:p>
          <w:p w14:paraId="07FEA83D" w14:textId="64B5E07C" w:rsidR="00B26A17" w:rsidRPr="00985A4B" w:rsidRDefault="00B26A17" w:rsidP="00807719">
            <w:pPr>
              <w:jc w:val="center"/>
              <w:rPr>
                <w:rFonts w:ascii="Arial" w:hAnsi="Arial" w:cs="Arial"/>
                <w:b/>
                <w:bCs/>
                <w:color w:val="FFFFFF"/>
                <w:sz w:val="16"/>
                <w:szCs w:val="16"/>
              </w:rPr>
            </w:pPr>
            <w:r w:rsidRPr="00985A4B">
              <w:rPr>
                <w:rFonts w:ascii="Arial" w:hAnsi="Arial" w:cs="Arial"/>
                <w:b/>
                <w:bCs/>
                <w:color w:val="FFFFFF"/>
                <w:sz w:val="16"/>
                <w:szCs w:val="16"/>
              </w:rPr>
              <w:lastRenderedPageBreak/>
              <w:t>DEGREE COMPLETION PROJECTIONS</w:t>
            </w:r>
          </w:p>
        </w:tc>
      </w:tr>
      <w:tr w:rsidR="00B26A17" w:rsidRPr="00BE10DD" w14:paraId="6AEA47AA" w14:textId="77777777" w:rsidTr="00985A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5079C794" w14:textId="77777777" w:rsidR="00B26A17" w:rsidRPr="00BE10DD" w:rsidRDefault="00B26A17" w:rsidP="00807719">
            <w:pPr>
              <w:jc w:val="center"/>
              <w:rPr>
                <w:rFonts w:ascii="Arial" w:hAnsi="Arial" w:cs="Arial"/>
                <w:b/>
                <w:bCs/>
                <w:i/>
                <w:iCs/>
                <w:color w:val="FFFFFF"/>
                <w:sz w:val="16"/>
                <w:szCs w:val="16"/>
              </w:rPr>
            </w:pPr>
            <w:r w:rsidRPr="00BE10DD">
              <w:rPr>
                <w:rFonts w:ascii="Arial" w:hAnsi="Arial" w:cs="Arial"/>
                <w:b/>
                <w:bCs/>
                <w:i/>
                <w:iCs/>
                <w:color w:val="FFFFFF"/>
                <w:sz w:val="16"/>
                <w:szCs w:val="16"/>
              </w:rPr>
              <w:lastRenderedPageBreak/>
              <w:t xml:space="preserve">Note: Do not count Lead “0”s and Lead 0 years in computing the average annual degree completions. </w:t>
            </w:r>
          </w:p>
        </w:tc>
      </w:tr>
      <w:tr w:rsidR="00B26A17" w:rsidRPr="00BE10DD" w14:paraId="694DCD7E" w14:textId="77777777" w:rsidTr="00985A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38CC28DD"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0B48738A"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75853305"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1203485F"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22FC1A3D"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3C8752B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2E7C943D"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7C4FC19F"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1AC3EC52" w14:textId="77777777" w:rsidR="00B26A17" w:rsidRPr="00BE10DD" w:rsidRDefault="00B26A17" w:rsidP="00807719">
            <w:pPr>
              <w:rPr>
                <w:rFonts w:ascii="Arial" w:hAnsi="Arial" w:cs="Arial"/>
                <w:b/>
                <w:bCs/>
                <w:color w:val="000000"/>
                <w:sz w:val="16"/>
                <w:szCs w:val="16"/>
              </w:rPr>
            </w:pPr>
            <w:r w:rsidRPr="00BE10DD">
              <w:rPr>
                <w:rFonts w:ascii="Arial" w:hAnsi="Arial" w:cs="Arial"/>
                <w:b/>
                <w:bCs/>
                <w:color w:val="000000"/>
                <w:sz w:val="16"/>
                <w:szCs w:val="16"/>
              </w:rPr>
              <w:t>AVERAGE</w:t>
            </w:r>
          </w:p>
        </w:tc>
      </w:tr>
      <w:tr w:rsidR="00B26A17" w:rsidRPr="00BE10DD" w14:paraId="114DF64C" w14:textId="77777777" w:rsidTr="00985A4B">
        <w:trPr>
          <w:trHeight w:val="675"/>
        </w:trPr>
        <w:tc>
          <w:tcPr>
            <w:tcW w:w="1587" w:type="dxa"/>
            <w:tcBorders>
              <w:top w:val="nil"/>
              <w:left w:val="single" w:sz="8" w:space="0" w:color="auto"/>
              <w:bottom w:val="single" w:sz="8" w:space="0" w:color="auto"/>
              <w:right w:val="single" w:sz="4" w:space="0" w:color="auto"/>
            </w:tcBorders>
            <w:shd w:val="clear" w:color="auto" w:fill="auto"/>
            <w:vAlign w:val="center"/>
            <w:hideMark/>
          </w:tcPr>
          <w:p w14:paraId="68D15474"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DEGREE COMPLETION PROJECTIONS</w:t>
            </w:r>
          </w:p>
        </w:tc>
        <w:tc>
          <w:tcPr>
            <w:tcW w:w="1101" w:type="dxa"/>
            <w:tcBorders>
              <w:top w:val="nil"/>
              <w:left w:val="nil"/>
              <w:bottom w:val="single" w:sz="8" w:space="0" w:color="auto"/>
              <w:right w:val="single" w:sz="4" w:space="0" w:color="auto"/>
            </w:tcBorders>
            <w:shd w:val="clear" w:color="auto" w:fill="auto"/>
            <w:vAlign w:val="center"/>
            <w:hideMark/>
          </w:tcPr>
          <w:p w14:paraId="41A1E5BE" w14:textId="77777777" w:rsidR="00B26A17" w:rsidRPr="00BE10DD" w:rsidRDefault="00B26A17" w:rsidP="00807719">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8" w:space="0" w:color="auto"/>
              <w:right w:val="single" w:sz="4" w:space="0" w:color="auto"/>
            </w:tcBorders>
            <w:shd w:val="clear" w:color="auto" w:fill="auto"/>
            <w:vAlign w:val="center"/>
            <w:hideMark/>
          </w:tcPr>
          <w:p w14:paraId="7AF790AC"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067610D9"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7A70F9C5"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7</w:t>
            </w:r>
          </w:p>
        </w:tc>
        <w:tc>
          <w:tcPr>
            <w:tcW w:w="1100" w:type="dxa"/>
            <w:tcBorders>
              <w:top w:val="nil"/>
              <w:left w:val="nil"/>
              <w:bottom w:val="single" w:sz="8" w:space="0" w:color="auto"/>
              <w:right w:val="single" w:sz="4" w:space="0" w:color="auto"/>
            </w:tcBorders>
            <w:shd w:val="clear" w:color="auto" w:fill="auto"/>
            <w:vAlign w:val="center"/>
            <w:hideMark/>
          </w:tcPr>
          <w:p w14:paraId="5B2AE975"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8" w:space="0" w:color="auto"/>
              <w:right w:val="single" w:sz="4" w:space="0" w:color="auto"/>
            </w:tcBorders>
            <w:shd w:val="clear" w:color="auto" w:fill="auto"/>
            <w:vAlign w:val="center"/>
            <w:hideMark/>
          </w:tcPr>
          <w:p w14:paraId="184B271E"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8" w:space="0" w:color="auto"/>
              <w:right w:val="single" w:sz="4" w:space="0" w:color="auto"/>
            </w:tcBorders>
            <w:shd w:val="clear" w:color="auto" w:fill="auto"/>
            <w:vAlign w:val="center"/>
            <w:hideMark/>
          </w:tcPr>
          <w:p w14:paraId="162855CF"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9</w:t>
            </w:r>
          </w:p>
        </w:tc>
        <w:tc>
          <w:tcPr>
            <w:tcW w:w="241" w:type="dxa"/>
            <w:tcBorders>
              <w:top w:val="nil"/>
              <w:left w:val="nil"/>
              <w:bottom w:val="single" w:sz="8" w:space="0" w:color="auto"/>
              <w:right w:val="single" w:sz="8" w:space="0" w:color="auto"/>
            </w:tcBorders>
            <w:shd w:val="clear" w:color="auto" w:fill="auto"/>
            <w:vAlign w:val="center"/>
            <w:hideMark/>
          </w:tcPr>
          <w:p w14:paraId="2470AA9C" w14:textId="77777777" w:rsidR="00B26A17" w:rsidRPr="00BE10DD" w:rsidRDefault="00B26A17" w:rsidP="00807719">
            <w:pPr>
              <w:jc w:val="right"/>
              <w:rPr>
                <w:rFonts w:ascii="Arial" w:hAnsi="Arial" w:cs="Arial"/>
                <w:color w:val="000000"/>
                <w:sz w:val="16"/>
                <w:szCs w:val="16"/>
              </w:rPr>
            </w:pPr>
            <w:r>
              <w:rPr>
                <w:rFonts w:ascii="Arial" w:hAnsi="Arial" w:cs="Arial"/>
                <w:color w:val="000000"/>
                <w:sz w:val="16"/>
                <w:szCs w:val="16"/>
              </w:rPr>
              <w:t>7.5</w:t>
            </w:r>
          </w:p>
        </w:tc>
      </w:tr>
    </w:tbl>
    <w:p w14:paraId="3D901AEB" w14:textId="5C658EE6" w:rsidR="00B26A17" w:rsidRDefault="00B26A17">
      <w:pPr>
        <w:rPr>
          <w:rFonts w:ascii="Arial" w:hAnsi="Arial"/>
          <w:sz w:val="24"/>
        </w:rPr>
      </w:pPr>
    </w:p>
    <w:p w14:paraId="3F27EC1D" w14:textId="7999F736" w:rsidR="00B26A17" w:rsidRDefault="00B26A17">
      <w:pPr>
        <w:rPr>
          <w:rFonts w:ascii="Arial" w:hAnsi="Arial"/>
          <w:sz w:val="24"/>
        </w:rPr>
      </w:pPr>
    </w:p>
    <w:p w14:paraId="22ADDB4A" w14:textId="02C2655A" w:rsidR="00B26A17" w:rsidRDefault="00B26A17">
      <w:pPr>
        <w:rPr>
          <w:rFonts w:ascii="Arial" w:hAnsi="Arial"/>
          <w:sz w:val="24"/>
        </w:rPr>
      </w:pPr>
    </w:p>
    <w:p w14:paraId="76B6DB66" w14:textId="600BD09D" w:rsidR="00B26A17" w:rsidRDefault="00B26A17">
      <w:pPr>
        <w:rPr>
          <w:rFonts w:ascii="Arial" w:hAnsi="Arial"/>
          <w:sz w:val="24"/>
        </w:rPr>
      </w:pPr>
    </w:p>
    <w:p w14:paraId="404F11D8" w14:textId="77777777" w:rsidR="00B26A17" w:rsidRDefault="00B26A17">
      <w:pPr>
        <w:rPr>
          <w:rFonts w:ascii="Arial" w:hAnsi="Arial"/>
          <w:sz w:val="24"/>
        </w:rPr>
      </w:pPr>
    </w:p>
    <w:p w14:paraId="743FA9DF" w14:textId="0A041FBE" w:rsidR="00937A37" w:rsidRDefault="00937A37" w:rsidP="0069517A">
      <w:pPr>
        <w:rPr>
          <w:rFonts w:ascii="Arial" w:hAnsi="Arial" w:cs="Arial"/>
          <w:b/>
        </w:rPr>
      </w:pPr>
    </w:p>
    <w:p w14:paraId="5B428214" w14:textId="2185331A" w:rsidR="007C3CFD" w:rsidRDefault="007C3CFD" w:rsidP="0069517A">
      <w:pPr>
        <w:rPr>
          <w:rFonts w:ascii="Arial" w:hAnsi="Arial" w:cs="Arial"/>
          <w:b/>
        </w:rPr>
      </w:pPr>
    </w:p>
    <w:p w14:paraId="0E062D43" w14:textId="1E031B63" w:rsidR="007C3CFD" w:rsidRDefault="007C3CFD" w:rsidP="0069517A">
      <w:pPr>
        <w:rPr>
          <w:rFonts w:ascii="Arial" w:hAnsi="Arial" w:cs="Arial"/>
          <w:b/>
        </w:rPr>
      </w:pPr>
    </w:p>
    <w:p w14:paraId="783E79B5" w14:textId="0FCFFF4E" w:rsidR="007C3CFD" w:rsidRDefault="007C3CFD" w:rsidP="0069517A">
      <w:pPr>
        <w:rPr>
          <w:rFonts w:ascii="Arial" w:hAnsi="Arial" w:cs="Arial"/>
          <w:b/>
        </w:rPr>
      </w:pPr>
    </w:p>
    <w:p w14:paraId="39821234" w14:textId="4E011794" w:rsidR="007C3CFD" w:rsidRDefault="007C3CFD" w:rsidP="0069517A">
      <w:pPr>
        <w:rPr>
          <w:rFonts w:ascii="Arial" w:hAnsi="Arial" w:cs="Arial"/>
          <w:b/>
        </w:rPr>
      </w:pPr>
    </w:p>
    <w:p w14:paraId="1AF25592" w14:textId="5DC97C7B" w:rsidR="007C3CFD" w:rsidRDefault="007C3CFD" w:rsidP="0069517A">
      <w:pPr>
        <w:rPr>
          <w:rFonts w:ascii="Arial" w:hAnsi="Arial" w:cs="Arial"/>
          <w:b/>
        </w:rPr>
      </w:pPr>
    </w:p>
    <w:p w14:paraId="15B96E9A" w14:textId="05D4BD5A" w:rsidR="007C3CFD" w:rsidRDefault="007C3CFD" w:rsidP="0069517A">
      <w:pPr>
        <w:rPr>
          <w:rFonts w:ascii="Arial" w:hAnsi="Arial" w:cs="Arial"/>
          <w:b/>
        </w:rPr>
      </w:pPr>
    </w:p>
    <w:p w14:paraId="4D70CA09" w14:textId="7B0398C7" w:rsidR="007C3CFD" w:rsidRDefault="007C3CFD" w:rsidP="0069517A">
      <w:pPr>
        <w:rPr>
          <w:rFonts w:ascii="Arial" w:hAnsi="Arial" w:cs="Arial"/>
          <w:b/>
        </w:rPr>
      </w:pPr>
    </w:p>
    <w:p w14:paraId="5408FE81" w14:textId="78189093" w:rsidR="007C3CFD" w:rsidRDefault="007C3CFD" w:rsidP="0069517A">
      <w:pPr>
        <w:rPr>
          <w:rFonts w:ascii="Arial" w:hAnsi="Arial" w:cs="Arial"/>
          <w:b/>
        </w:rPr>
      </w:pPr>
    </w:p>
    <w:p w14:paraId="616F3EF4" w14:textId="03CEF1AF" w:rsidR="007C3CFD" w:rsidRDefault="007C3CFD" w:rsidP="0069517A">
      <w:pPr>
        <w:rPr>
          <w:rFonts w:ascii="Arial" w:hAnsi="Arial" w:cs="Arial"/>
          <w:b/>
        </w:rPr>
      </w:pPr>
    </w:p>
    <w:p w14:paraId="351A6E4A" w14:textId="5205CAB3" w:rsidR="007C3CFD" w:rsidRDefault="007C3CFD" w:rsidP="0069517A">
      <w:pPr>
        <w:rPr>
          <w:rFonts w:ascii="Arial" w:hAnsi="Arial" w:cs="Arial"/>
          <w:b/>
        </w:rPr>
      </w:pPr>
    </w:p>
    <w:p w14:paraId="433E093F" w14:textId="3DF59605" w:rsidR="007C3CFD" w:rsidRDefault="007C3CFD" w:rsidP="0069517A">
      <w:pPr>
        <w:rPr>
          <w:rFonts w:ascii="Arial" w:hAnsi="Arial" w:cs="Arial"/>
          <w:b/>
        </w:rPr>
      </w:pPr>
    </w:p>
    <w:p w14:paraId="11891962" w14:textId="539F76BA" w:rsidR="007C3CFD" w:rsidRDefault="007C3CFD" w:rsidP="0069517A">
      <w:pPr>
        <w:rPr>
          <w:rFonts w:ascii="Arial" w:hAnsi="Arial" w:cs="Arial"/>
          <w:b/>
        </w:rPr>
      </w:pPr>
    </w:p>
    <w:p w14:paraId="279AAB44" w14:textId="73A9268B" w:rsidR="007C3CFD" w:rsidRDefault="007C3CFD" w:rsidP="0069517A">
      <w:pPr>
        <w:rPr>
          <w:rFonts w:ascii="Arial" w:hAnsi="Arial" w:cs="Arial"/>
          <w:b/>
        </w:rPr>
      </w:pPr>
    </w:p>
    <w:p w14:paraId="3B389057" w14:textId="04063E8A" w:rsidR="007C3CFD" w:rsidRDefault="007C3CFD" w:rsidP="0069517A">
      <w:pPr>
        <w:rPr>
          <w:rFonts w:ascii="Arial" w:hAnsi="Arial" w:cs="Arial"/>
          <w:b/>
        </w:rPr>
      </w:pPr>
    </w:p>
    <w:p w14:paraId="7E99DAF1" w14:textId="6F715332" w:rsidR="007C3CFD" w:rsidRDefault="007C3CFD" w:rsidP="0069517A">
      <w:pPr>
        <w:rPr>
          <w:rFonts w:ascii="Arial" w:hAnsi="Arial" w:cs="Arial"/>
          <w:b/>
        </w:rPr>
      </w:pPr>
    </w:p>
    <w:p w14:paraId="6991AAE9" w14:textId="14568F54" w:rsidR="007C3CFD" w:rsidRDefault="007C3CFD" w:rsidP="0069517A">
      <w:pPr>
        <w:rPr>
          <w:rFonts w:ascii="Arial" w:hAnsi="Arial" w:cs="Arial"/>
          <w:b/>
        </w:rPr>
      </w:pPr>
    </w:p>
    <w:p w14:paraId="57C54575" w14:textId="46067F55" w:rsidR="007C3CFD" w:rsidRDefault="007C3CFD" w:rsidP="0069517A">
      <w:pPr>
        <w:rPr>
          <w:rFonts w:ascii="Arial" w:hAnsi="Arial" w:cs="Arial"/>
          <w:b/>
        </w:rPr>
      </w:pPr>
    </w:p>
    <w:p w14:paraId="024FB3F4" w14:textId="46B74379" w:rsidR="007C3CFD" w:rsidRDefault="007C3CFD" w:rsidP="0069517A">
      <w:pPr>
        <w:rPr>
          <w:rFonts w:ascii="Arial" w:hAnsi="Arial" w:cs="Arial"/>
          <w:b/>
        </w:rPr>
      </w:pPr>
    </w:p>
    <w:p w14:paraId="7FA45CC3" w14:textId="5F879395" w:rsidR="007C3CFD" w:rsidRDefault="007C3CFD" w:rsidP="0069517A">
      <w:pPr>
        <w:rPr>
          <w:rFonts w:ascii="Arial" w:hAnsi="Arial" w:cs="Arial"/>
          <w:b/>
        </w:rPr>
      </w:pPr>
    </w:p>
    <w:p w14:paraId="6F35A6F3" w14:textId="7852A0B9" w:rsidR="007C3CFD" w:rsidRDefault="007C3CFD" w:rsidP="0069517A">
      <w:pPr>
        <w:rPr>
          <w:rFonts w:ascii="Arial" w:hAnsi="Arial" w:cs="Arial"/>
          <w:b/>
        </w:rPr>
      </w:pPr>
    </w:p>
    <w:p w14:paraId="14ECE181" w14:textId="5E93D4EC" w:rsidR="007C3CFD" w:rsidRDefault="007C3CFD" w:rsidP="0069517A">
      <w:pPr>
        <w:rPr>
          <w:rFonts w:ascii="Arial" w:hAnsi="Arial" w:cs="Arial"/>
          <w:b/>
        </w:rPr>
      </w:pPr>
    </w:p>
    <w:p w14:paraId="685C5160" w14:textId="38AAC271" w:rsidR="007C3CFD" w:rsidRDefault="007C3CFD" w:rsidP="0069517A">
      <w:pPr>
        <w:rPr>
          <w:rFonts w:ascii="Arial" w:hAnsi="Arial" w:cs="Arial"/>
          <w:b/>
        </w:rPr>
      </w:pPr>
    </w:p>
    <w:p w14:paraId="09F2387A" w14:textId="2C6D687A" w:rsidR="007C3CFD" w:rsidRDefault="007C3CFD" w:rsidP="0069517A">
      <w:pPr>
        <w:rPr>
          <w:rFonts w:ascii="Arial" w:hAnsi="Arial" w:cs="Arial"/>
          <w:b/>
        </w:rPr>
      </w:pPr>
    </w:p>
    <w:p w14:paraId="7C4DE715" w14:textId="53A71DDE" w:rsidR="007C3CFD" w:rsidRDefault="007C3CFD" w:rsidP="0069517A">
      <w:pPr>
        <w:rPr>
          <w:rFonts w:ascii="Arial" w:hAnsi="Arial" w:cs="Arial"/>
          <w:b/>
        </w:rPr>
      </w:pPr>
    </w:p>
    <w:p w14:paraId="4D31B69F" w14:textId="0737DDF6" w:rsidR="007C3CFD" w:rsidRDefault="007C3CFD" w:rsidP="0069517A">
      <w:pPr>
        <w:rPr>
          <w:rFonts w:ascii="Arial" w:hAnsi="Arial" w:cs="Arial"/>
          <w:b/>
        </w:rPr>
      </w:pPr>
    </w:p>
    <w:p w14:paraId="054AE4F0" w14:textId="253D7201" w:rsidR="007C3CFD" w:rsidRDefault="007C3CFD" w:rsidP="0069517A">
      <w:pPr>
        <w:rPr>
          <w:rFonts w:ascii="Arial" w:hAnsi="Arial" w:cs="Arial"/>
          <w:b/>
        </w:rPr>
      </w:pPr>
    </w:p>
    <w:p w14:paraId="414B4749" w14:textId="7FFA9AD3" w:rsidR="007C3CFD" w:rsidRDefault="007C3CFD" w:rsidP="0069517A">
      <w:pPr>
        <w:rPr>
          <w:rFonts w:ascii="Arial" w:hAnsi="Arial" w:cs="Arial"/>
          <w:b/>
        </w:rPr>
      </w:pPr>
    </w:p>
    <w:p w14:paraId="4C1292A7" w14:textId="7F90F033" w:rsidR="007C3CFD" w:rsidRDefault="007C3CFD" w:rsidP="0069517A">
      <w:pPr>
        <w:rPr>
          <w:rFonts w:ascii="Arial" w:hAnsi="Arial" w:cs="Arial"/>
          <w:b/>
        </w:rPr>
      </w:pPr>
    </w:p>
    <w:p w14:paraId="765BC511" w14:textId="39A416C9" w:rsidR="007C3CFD" w:rsidRDefault="007C3CFD" w:rsidP="0069517A">
      <w:pPr>
        <w:rPr>
          <w:rFonts w:ascii="Arial" w:hAnsi="Arial" w:cs="Arial"/>
          <w:b/>
        </w:rPr>
      </w:pPr>
    </w:p>
    <w:p w14:paraId="670AEF5D" w14:textId="298DB487" w:rsidR="007C3CFD" w:rsidRDefault="007C3CFD" w:rsidP="0069517A">
      <w:pPr>
        <w:rPr>
          <w:rFonts w:ascii="Arial" w:hAnsi="Arial" w:cs="Arial"/>
          <w:b/>
        </w:rPr>
      </w:pPr>
    </w:p>
    <w:p w14:paraId="3C536E8B" w14:textId="67C4999E" w:rsidR="007C3CFD" w:rsidRDefault="007C3CFD" w:rsidP="0069517A">
      <w:pPr>
        <w:rPr>
          <w:rFonts w:ascii="Arial" w:hAnsi="Arial" w:cs="Arial"/>
          <w:b/>
        </w:rPr>
      </w:pPr>
    </w:p>
    <w:p w14:paraId="7C463B67" w14:textId="2D61EC09" w:rsidR="007C3CFD" w:rsidRDefault="007C3CFD" w:rsidP="0069517A">
      <w:pPr>
        <w:rPr>
          <w:rFonts w:ascii="Arial" w:hAnsi="Arial" w:cs="Arial"/>
          <w:b/>
        </w:rPr>
      </w:pPr>
    </w:p>
    <w:p w14:paraId="20A8D470" w14:textId="07EA84E3" w:rsidR="007C3CFD" w:rsidRDefault="007C3CFD" w:rsidP="0069517A">
      <w:pPr>
        <w:rPr>
          <w:rFonts w:ascii="Arial" w:hAnsi="Arial" w:cs="Arial"/>
          <w:b/>
        </w:rPr>
      </w:pPr>
    </w:p>
    <w:p w14:paraId="4AF8B4C8" w14:textId="423C3EF6" w:rsidR="007C3CFD" w:rsidRDefault="007C3CFD" w:rsidP="0069517A">
      <w:pPr>
        <w:rPr>
          <w:rFonts w:ascii="Arial" w:hAnsi="Arial" w:cs="Arial"/>
          <w:b/>
        </w:rPr>
      </w:pPr>
    </w:p>
    <w:p w14:paraId="1C484932" w14:textId="1C2CD73C" w:rsidR="007C3CFD" w:rsidRDefault="007C3CFD" w:rsidP="0069517A">
      <w:pPr>
        <w:rPr>
          <w:rFonts w:ascii="Arial" w:hAnsi="Arial" w:cs="Arial"/>
          <w:b/>
        </w:rPr>
      </w:pPr>
    </w:p>
    <w:p w14:paraId="7F49EAFD" w14:textId="51C8F614" w:rsidR="007C3CFD" w:rsidRDefault="007C3CFD" w:rsidP="0069517A">
      <w:pPr>
        <w:rPr>
          <w:rFonts w:ascii="Arial" w:hAnsi="Arial" w:cs="Arial"/>
          <w:b/>
        </w:rPr>
      </w:pPr>
    </w:p>
    <w:p w14:paraId="25953502" w14:textId="681F5C19" w:rsidR="007C3CFD" w:rsidRDefault="007C3CFD" w:rsidP="0069517A">
      <w:pPr>
        <w:rPr>
          <w:rFonts w:ascii="Arial" w:hAnsi="Arial" w:cs="Arial"/>
          <w:b/>
        </w:rPr>
      </w:pPr>
    </w:p>
    <w:p w14:paraId="161D2B23" w14:textId="37754105" w:rsidR="007C3CFD" w:rsidRDefault="007C3CFD" w:rsidP="0069517A">
      <w:pPr>
        <w:rPr>
          <w:rFonts w:ascii="Arial" w:hAnsi="Arial" w:cs="Arial"/>
          <w:b/>
        </w:rPr>
      </w:pPr>
    </w:p>
    <w:p w14:paraId="284C383B" w14:textId="77777777" w:rsidR="00C23F5A" w:rsidRDefault="00C23F5A" w:rsidP="0069517A">
      <w:pPr>
        <w:rPr>
          <w:rFonts w:ascii="Arial" w:hAnsi="Arial" w:cs="Arial"/>
          <w:b/>
        </w:rPr>
      </w:pPr>
    </w:p>
    <w:p w14:paraId="179A9A69" w14:textId="21227BB3" w:rsidR="007C3CFD" w:rsidRDefault="007C3CFD" w:rsidP="0069517A">
      <w:pPr>
        <w:rPr>
          <w:rFonts w:ascii="Arial" w:hAnsi="Arial" w:cs="Arial"/>
          <w:b/>
        </w:rPr>
      </w:pPr>
    </w:p>
    <w:p w14:paraId="42F0356E" w14:textId="143E87AB" w:rsidR="007C3CFD" w:rsidRDefault="007C3CFD" w:rsidP="0069517A">
      <w:pPr>
        <w:rPr>
          <w:rFonts w:ascii="Arial" w:hAnsi="Arial" w:cs="Arial"/>
          <w:b/>
        </w:rPr>
      </w:pPr>
    </w:p>
    <w:p w14:paraId="3DE76245" w14:textId="5EC1ACC8" w:rsidR="007C3CFD" w:rsidRPr="00E80847" w:rsidRDefault="007C3CFD" w:rsidP="007C3CFD">
      <w:pPr>
        <w:jc w:val="center"/>
        <w:rPr>
          <w:rFonts w:ascii="Arial" w:hAnsi="Arial" w:cs="Arial"/>
          <w:b/>
          <w:sz w:val="24"/>
          <w:szCs w:val="24"/>
          <w:u w:val="single"/>
        </w:rPr>
      </w:pPr>
      <w:r w:rsidRPr="00E80847">
        <w:rPr>
          <w:rFonts w:ascii="Arial" w:hAnsi="Arial" w:cs="Arial"/>
          <w:b/>
          <w:sz w:val="24"/>
          <w:szCs w:val="24"/>
          <w:u w:val="single"/>
        </w:rPr>
        <w:lastRenderedPageBreak/>
        <w:t>Appendix A</w:t>
      </w:r>
    </w:p>
    <w:p w14:paraId="470E6A5F" w14:textId="0F138B2B" w:rsidR="00807719" w:rsidRDefault="00807719" w:rsidP="007C3CFD">
      <w:pPr>
        <w:jc w:val="center"/>
        <w:rPr>
          <w:rFonts w:ascii="Arial" w:hAnsi="Arial" w:cs="Arial"/>
          <w:sz w:val="24"/>
          <w:szCs w:val="24"/>
        </w:rPr>
      </w:pPr>
    </w:p>
    <w:p w14:paraId="7BCE9D20" w14:textId="782A4856" w:rsidR="00807719" w:rsidRDefault="00807719" w:rsidP="007C3CFD">
      <w:pPr>
        <w:jc w:val="center"/>
        <w:rPr>
          <w:rFonts w:ascii="Arial" w:hAnsi="Arial" w:cs="Arial"/>
          <w:sz w:val="24"/>
          <w:szCs w:val="24"/>
        </w:rPr>
      </w:pPr>
      <w:r w:rsidRPr="00807719">
        <w:rPr>
          <w:noProof/>
        </w:rPr>
        <w:drawing>
          <wp:inline distT="0" distB="0" distL="0" distR="0" wp14:anchorId="23028169" wp14:editId="0C1AB8A5">
            <wp:extent cx="5943600" cy="6003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003301"/>
                    </a:xfrm>
                    <a:prstGeom prst="rect">
                      <a:avLst/>
                    </a:prstGeom>
                    <a:noFill/>
                    <a:ln>
                      <a:noFill/>
                    </a:ln>
                  </pic:spPr>
                </pic:pic>
              </a:graphicData>
            </a:graphic>
          </wp:inline>
        </w:drawing>
      </w:r>
    </w:p>
    <w:p w14:paraId="09260681" w14:textId="0C134EB2" w:rsidR="00807719" w:rsidRDefault="00807719" w:rsidP="007C3CFD">
      <w:pPr>
        <w:jc w:val="center"/>
        <w:rPr>
          <w:rFonts w:ascii="Arial" w:hAnsi="Arial" w:cs="Arial"/>
          <w:sz w:val="24"/>
          <w:szCs w:val="24"/>
        </w:rPr>
      </w:pPr>
    </w:p>
    <w:p w14:paraId="5BBEBCF5" w14:textId="3F63E8FB" w:rsidR="00807719" w:rsidRDefault="00807719" w:rsidP="007C3CFD">
      <w:pPr>
        <w:jc w:val="center"/>
        <w:rPr>
          <w:rFonts w:ascii="Arial" w:hAnsi="Arial" w:cs="Arial"/>
          <w:sz w:val="24"/>
          <w:szCs w:val="24"/>
        </w:rPr>
      </w:pPr>
    </w:p>
    <w:p w14:paraId="76EDC730" w14:textId="1AFF6CC2" w:rsidR="00807719" w:rsidRDefault="00807719" w:rsidP="007C3CFD">
      <w:pPr>
        <w:jc w:val="center"/>
        <w:rPr>
          <w:rFonts w:ascii="Arial" w:hAnsi="Arial" w:cs="Arial"/>
          <w:sz w:val="24"/>
          <w:szCs w:val="24"/>
        </w:rPr>
      </w:pPr>
    </w:p>
    <w:p w14:paraId="53FC0CBE" w14:textId="0781ACB1" w:rsidR="00807719" w:rsidRDefault="00807719" w:rsidP="007C3CFD">
      <w:pPr>
        <w:jc w:val="center"/>
        <w:rPr>
          <w:rFonts w:ascii="Arial" w:hAnsi="Arial" w:cs="Arial"/>
          <w:sz w:val="24"/>
          <w:szCs w:val="24"/>
        </w:rPr>
      </w:pPr>
    </w:p>
    <w:p w14:paraId="14CAC9B6" w14:textId="42A90290" w:rsidR="00807719" w:rsidRDefault="00807719" w:rsidP="007C3CFD">
      <w:pPr>
        <w:jc w:val="center"/>
        <w:rPr>
          <w:rFonts w:ascii="Arial" w:hAnsi="Arial" w:cs="Arial"/>
          <w:sz w:val="24"/>
          <w:szCs w:val="24"/>
        </w:rPr>
      </w:pPr>
    </w:p>
    <w:p w14:paraId="68D43809" w14:textId="3076966D" w:rsidR="00807719" w:rsidRDefault="00807719" w:rsidP="007C3CFD">
      <w:pPr>
        <w:jc w:val="center"/>
        <w:rPr>
          <w:rFonts w:ascii="Arial" w:hAnsi="Arial" w:cs="Arial"/>
          <w:sz w:val="24"/>
          <w:szCs w:val="24"/>
        </w:rPr>
      </w:pPr>
    </w:p>
    <w:p w14:paraId="50758F51" w14:textId="4907E759" w:rsidR="00807719" w:rsidRDefault="00807719" w:rsidP="007C3CFD">
      <w:pPr>
        <w:jc w:val="center"/>
        <w:rPr>
          <w:rFonts w:ascii="Arial" w:hAnsi="Arial" w:cs="Arial"/>
          <w:sz w:val="24"/>
          <w:szCs w:val="24"/>
        </w:rPr>
      </w:pPr>
    </w:p>
    <w:p w14:paraId="4F4321C4" w14:textId="5D732D46" w:rsidR="00807719" w:rsidRDefault="00807719" w:rsidP="007C3CFD">
      <w:pPr>
        <w:jc w:val="center"/>
        <w:rPr>
          <w:rFonts w:ascii="Arial" w:hAnsi="Arial" w:cs="Arial"/>
          <w:sz w:val="24"/>
          <w:szCs w:val="24"/>
        </w:rPr>
      </w:pPr>
    </w:p>
    <w:p w14:paraId="269CC4CD" w14:textId="6736B54D" w:rsidR="00807719" w:rsidRDefault="00807719" w:rsidP="007C3CFD">
      <w:pPr>
        <w:jc w:val="center"/>
        <w:rPr>
          <w:rFonts w:ascii="Arial" w:hAnsi="Arial" w:cs="Arial"/>
          <w:sz w:val="24"/>
          <w:szCs w:val="24"/>
        </w:rPr>
      </w:pPr>
    </w:p>
    <w:p w14:paraId="38D63A18" w14:textId="0D7F6C82" w:rsidR="00807719" w:rsidRDefault="00807719" w:rsidP="007C3CFD">
      <w:pPr>
        <w:jc w:val="center"/>
        <w:rPr>
          <w:rFonts w:ascii="Arial" w:hAnsi="Arial" w:cs="Arial"/>
          <w:sz w:val="24"/>
          <w:szCs w:val="24"/>
        </w:rPr>
      </w:pPr>
    </w:p>
    <w:p w14:paraId="6C727D22" w14:textId="3A85B50E" w:rsidR="00807719" w:rsidRDefault="00807719" w:rsidP="007C3CFD">
      <w:pPr>
        <w:jc w:val="center"/>
        <w:rPr>
          <w:rFonts w:ascii="Arial" w:hAnsi="Arial" w:cs="Arial"/>
          <w:sz w:val="24"/>
          <w:szCs w:val="24"/>
        </w:rPr>
      </w:pPr>
      <w:r w:rsidRPr="00807719">
        <w:rPr>
          <w:noProof/>
        </w:rPr>
        <w:lastRenderedPageBreak/>
        <w:drawing>
          <wp:inline distT="0" distB="0" distL="0" distR="0" wp14:anchorId="4A312FB3" wp14:editId="6FE17973">
            <wp:extent cx="5943600" cy="60033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003301"/>
                    </a:xfrm>
                    <a:prstGeom prst="rect">
                      <a:avLst/>
                    </a:prstGeom>
                    <a:noFill/>
                    <a:ln>
                      <a:noFill/>
                    </a:ln>
                  </pic:spPr>
                </pic:pic>
              </a:graphicData>
            </a:graphic>
          </wp:inline>
        </w:drawing>
      </w:r>
    </w:p>
    <w:p w14:paraId="367FB92C" w14:textId="5CEF93B7" w:rsidR="00E80847" w:rsidRDefault="00E80847" w:rsidP="007C3CFD">
      <w:pPr>
        <w:jc w:val="center"/>
        <w:rPr>
          <w:rFonts w:ascii="Arial" w:hAnsi="Arial" w:cs="Arial"/>
          <w:sz w:val="24"/>
          <w:szCs w:val="24"/>
        </w:rPr>
      </w:pPr>
    </w:p>
    <w:p w14:paraId="6E02BF4D" w14:textId="7A71D56B" w:rsidR="00E80847" w:rsidRDefault="00E80847" w:rsidP="007C3CFD">
      <w:pPr>
        <w:jc w:val="center"/>
        <w:rPr>
          <w:rFonts w:ascii="Arial" w:hAnsi="Arial" w:cs="Arial"/>
          <w:sz w:val="24"/>
          <w:szCs w:val="24"/>
        </w:rPr>
      </w:pPr>
    </w:p>
    <w:p w14:paraId="7C15722A" w14:textId="5DC99EAE" w:rsidR="00E80847" w:rsidRDefault="00E80847" w:rsidP="007C3CFD">
      <w:pPr>
        <w:jc w:val="center"/>
        <w:rPr>
          <w:rFonts w:ascii="Arial" w:hAnsi="Arial" w:cs="Arial"/>
          <w:sz w:val="24"/>
          <w:szCs w:val="24"/>
        </w:rPr>
      </w:pPr>
    </w:p>
    <w:p w14:paraId="1AD968EE" w14:textId="219B45A2" w:rsidR="00E80847" w:rsidRDefault="00E80847" w:rsidP="007C3CFD">
      <w:pPr>
        <w:jc w:val="center"/>
        <w:rPr>
          <w:rFonts w:ascii="Arial" w:hAnsi="Arial" w:cs="Arial"/>
          <w:sz w:val="24"/>
          <w:szCs w:val="24"/>
        </w:rPr>
      </w:pPr>
    </w:p>
    <w:p w14:paraId="5CCB2327" w14:textId="78107E0F" w:rsidR="00E80847" w:rsidRDefault="00E80847" w:rsidP="007C3CFD">
      <w:pPr>
        <w:jc w:val="center"/>
        <w:rPr>
          <w:rFonts w:ascii="Arial" w:hAnsi="Arial" w:cs="Arial"/>
          <w:sz w:val="24"/>
          <w:szCs w:val="24"/>
        </w:rPr>
      </w:pPr>
    </w:p>
    <w:p w14:paraId="2BC0FF0F" w14:textId="2605B4CC" w:rsidR="00E80847" w:rsidRDefault="00E80847" w:rsidP="007C3CFD">
      <w:pPr>
        <w:jc w:val="center"/>
        <w:rPr>
          <w:rFonts w:ascii="Arial" w:hAnsi="Arial" w:cs="Arial"/>
          <w:sz w:val="24"/>
          <w:szCs w:val="24"/>
        </w:rPr>
      </w:pPr>
    </w:p>
    <w:p w14:paraId="43F5C17D" w14:textId="460CA7E9" w:rsidR="00E80847" w:rsidRDefault="00E80847" w:rsidP="007C3CFD">
      <w:pPr>
        <w:jc w:val="center"/>
        <w:rPr>
          <w:rFonts w:ascii="Arial" w:hAnsi="Arial" w:cs="Arial"/>
          <w:sz w:val="24"/>
          <w:szCs w:val="24"/>
        </w:rPr>
      </w:pPr>
    </w:p>
    <w:p w14:paraId="6E9264C4" w14:textId="0130AC37" w:rsidR="00E80847" w:rsidRDefault="00E80847" w:rsidP="007C3CFD">
      <w:pPr>
        <w:jc w:val="center"/>
        <w:rPr>
          <w:rFonts w:ascii="Arial" w:hAnsi="Arial" w:cs="Arial"/>
          <w:sz w:val="24"/>
          <w:szCs w:val="24"/>
        </w:rPr>
      </w:pPr>
    </w:p>
    <w:p w14:paraId="434B7AF2" w14:textId="41B85BE6" w:rsidR="00E80847" w:rsidRDefault="00E80847" w:rsidP="007C3CFD">
      <w:pPr>
        <w:jc w:val="center"/>
        <w:rPr>
          <w:rFonts w:ascii="Arial" w:hAnsi="Arial" w:cs="Arial"/>
          <w:sz w:val="24"/>
          <w:szCs w:val="24"/>
        </w:rPr>
      </w:pPr>
    </w:p>
    <w:p w14:paraId="58AA5E85" w14:textId="1AF8F799" w:rsidR="00E80847" w:rsidRDefault="00E80847" w:rsidP="007C3CFD">
      <w:pPr>
        <w:jc w:val="center"/>
        <w:rPr>
          <w:rFonts w:ascii="Arial" w:hAnsi="Arial" w:cs="Arial"/>
          <w:sz w:val="24"/>
          <w:szCs w:val="24"/>
        </w:rPr>
      </w:pPr>
    </w:p>
    <w:p w14:paraId="5C3F75E8" w14:textId="099B3082" w:rsidR="00E80847" w:rsidRDefault="00E80847" w:rsidP="007C3CFD">
      <w:pPr>
        <w:jc w:val="center"/>
        <w:rPr>
          <w:rFonts w:ascii="Arial" w:hAnsi="Arial" w:cs="Arial"/>
          <w:sz w:val="24"/>
          <w:szCs w:val="24"/>
        </w:rPr>
      </w:pPr>
    </w:p>
    <w:p w14:paraId="21A09BEF" w14:textId="298AD5D9" w:rsidR="00E80847" w:rsidRDefault="00E80847" w:rsidP="007C3CFD">
      <w:pPr>
        <w:jc w:val="center"/>
        <w:rPr>
          <w:rFonts w:ascii="Arial" w:hAnsi="Arial" w:cs="Arial"/>
          <w:sz w:val="24"/>
          <w:szCs w:val="24"/>
        </w:rPr>
      </w:pPr>
    </w:p>
    <w:p w14:paraId="4E3ABE3F" w14:textId="243FD87F" w:rsidR="00E80847" w:rsidRPr="00E80847" w:rsidRDefault="00E80847" w:rsidP="007C3CFD">
      <w:pPr>
        <w:jc w:val="center"/>
        <w:rPr>
          <w:rFonts w:ascii="Arial" w:hAnsi="Arial" w:cs="Arial"/>
          <w:b/>
          <w:sz w:val="24"/>
          <w:szCs w:val="24"/>
          <w:u w:val="single"/>
        </w:rPr>
      </w:pPr>
      <w:r>
        <w:rPr>
          <w:rFonts w:ascii="Arial" w:hAnsi="Arial" w:cs="Arial"/>
          <w:b/>
          <w:sz w:val="24"/>
          <w:szCs w:val="24"/>
          <w:u w:val="single"/>
        </w:rPr>
        <w:lastRenderedPageBreak/>
        <w:t>Appendix B</w:t>
      </w:r>
      <w:r w:rsidR="005B7BCA">
        <w:rPr>
          <w:rFonts w:ascii="Arial" w:hAnsi="Arial" w:cs="Arial"/>
          <w:b/>
          <w:sz w:val="24"/>
          <w:szCs w:val="24"/>
          <w:u w:val="single"/>
        </w:rPr>
        <w:t xml:space="preserve"> – Letters of Support</w:t>
      </w:r>
    </w:p>
    <w:sectPr w:rsidR="00E80847" w:rsidRPr="00E80847" w:rsidSect="00013A5A">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F9BF" w14:textId="77777777" w:rsidR="00CC5A15" w:rsidRDefault="00CC5A15">
      <w:r>
        <w:separator/>
      </w:r>
    </w:p>
  </w:endnote>
  <w:endnote w:type="continuationSeparator" w:id="0">
    <w:p w14:paraId="349F3D54" w14:textId="77777777" w:rsidR="00CC5A15" w:rsidRDefault="00CC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B9E6" w14:textId="4433E070" w:rsidR="00CC5A15" w:rsidRPr="00D220C3" w:rsidRDefault="00CC5A15" w:rsidP="00D220C3">
    <w:pPr>
      <w:pStyle w:val="Footer"/>
      <w:rPr>
        <w:rFonts w:ascii="Arial" w:hAnsi="Arial" w:cs="Arial"/>
      </w:rPr>
    </w:pPr>
    <w:r w:rsidRPr="00D220C3">
      <w:rPr>
        <w:rFonts w:ascii="Arial" w:hAnsi="Arial" w:cs="Arial"/>
        <w:i/>
      </w:rPr>
      <w:ptab w:relativeTo="margin" w:alignment="left" w:leader="none"/>
    </w:r>
    <w:r w:rsidRPr="00D220C3">
      <w:rPr>
        <w:rFonts w:ascii="Arial" w:hAnsi="Arial" w:cs="Arial"/>
        <w:i/>
      </w:rPr>
      <w:t xml:space="preserve">Academic Program Proposal </w:t>
    </w:r>
    <w:r>
      <w:rPr>
        <w:rFonts w:ascii="Arial" w:hAnsi="Arial" w:cs="Arial"/>
        <w:i/>
      </w:rPr>
      <w:t>11/10</w:t>
    </w:r>
    <w:r w:rsidRPr="00D220C3">
      <w:rPr>
        <w:rFonts w:ascii="Arial" w:hAnsi="Arial" w:cs="Arial"/>
        <w:i/>
      </w:rPr>
      <w:t>/20</w:t>
    </w:r>
    <w:r w:rsidRPr="00D220C3">
      <w:rPr>
        <w:rFonts w:ascii="Arial" w:hAnsi="Arial" w:cs="Arial"/>
        <w:i/>
      </w:rPr>
      <w:tab/>
    </w:r>
    <w:r>
      <w:rPr>
        <w:rFonts w:ascii="Arial" w:hAnsi="Arial" w:cs="Arial"/>
        <w:i/>
      </w:rPr>
      <w:t xml:space="preserve">      </w:t>
    </w:r>
    <w:r w:rsidRPr="00D220C3">
      <w:rPr>
        <w:rFonts w:ascii="Arial" w:hAnsi="Arial" w:cs="Arial"/>
      </w:rPr>
      <w:tab/>
    </w:r>
    <w:sdt>
      <w:sdtPr>
        <w:rPr>
          <w:rFonts w:ascii="Arial" w:hAnsi="Arial" w:cs="Arial"/>
        </w:rPr>
        <w:id w:val="748628756"/>
        <w:docPartObj>
          <w:docPartGallery w:val="Page Numbers (Bottom of Page)"/>
          <w:docPartUnique/>
        </w:docPartObj>
      </w:sdtPr>
      <w:sdtEndPr>
        <w:rPr>
          <w:noProof/>
        </w:rPr>
      </w:sdtEndPr>
      <w:sdtContent>
        <w:r w:rsidRPr="00D220C3">
          <w:rPr>
            <w:rFonts w:ascii="Arial" w:hAnsi="Arial" w:cs="Arial"/>
          </w:rPr>
          <w:fldChar w:fldCharType="begin"/>
        </w:r>
        <w:r w:rsidRPr="00D220C3">
          <w:rPr>
            <w:rFonts w:ascii="Arial" w:hAnsi="Arial" w:cs="Arial"/>
          </w:rPr>
          <w:instrText xml:space="preserve"> PAGE   \* MERGEFORMAT </w:instrText>
        </w:r>
        <w:r w:rsidRPr="00D220C3">
          <w:rPr>
            <w:rFonts w:ascii="Arial" w:hAnsi="Arial" w:cs="Arial"/>
          </w:rPr>
          <w:fldChar w:fldCharType="separate"/>
        </w:r>
        <w:r w:rsidRPr="00D220C3">
          <w:rPr>
            <w:rFonts w:ascii="Arial" w:hAnsi="Arial" w:cs="Arial"/>
            <w:noProof/>
          </w:rPr>
          <w:t>9</w:t>
        </w:r>
        <w:r w:rsidRPr="00D220C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B56B" w14:textId="77777777" w:rsidR="00CC5A15" w:rsidRDefault="00CC5A15">
      <w:r>
        <w:separator/>
      </w:r>
    </w:p>
  </w:footnote>
  <w:footnote w:type="continuationSeparator" w:id="0">
    <w:p w14:paraId="5C8852FC" w14:textId="77777777" w:rsidR="00CC5A15" w:rsidRDefault="00CC5A15">
      <w:r>
        <w:continuationSeparator/>
      </w:r>
    </w:p>
  </w:footnote>
  <w:footnote w:id="1">
    <w:p w14:paraId="3E3E3CD9" w14:textId="27D4D6BE" w:rsidR="00CC5A15" w:rsidRDefault="00CC5A15">
      <w:pPr>
        <w:pStyle w:val="FootnoteText"/>
      </w:pPr>
      <w:r>
        <w:rPr>
          <w:rStyle w:val="FootnoteReference"/>
        </w:rPr>
        <w:footnoteRef/>
      </w:r>
      <w:r>
        <w:t xml:space="preserve"> </w:t>
      </w:r>
      <w:hyperlink r:id="rId1" w:history="1">
        <w:r w:rsidRPr="00543494">
          <w:rPr>
            <w:rStyle w:val="Hyperlink"/>
          </w:rPr>
          <w:t>https://ache.edu/ACHE_Reports/Meetings/Deadlines/2021_SOCs_By_Regions.pdf</w:t>
        </w:r>
      </w:hyperlink>
    </w:p>
    <w:p w14:paraId="077A2121" w14:textId="77777777" w:rsidR="00CC5A15" w:rsidRDefault="00CC5A15">
      <w:pPr>
        <w:pStyle w:val="FootnoteText"/>
      </w:pPr>
    </w:p>
  </w:footnote>
  <w:footnote w:id="2">
    <w:p w14:paraId="502B8BD9" w14:textId="4BA8CF48" w:rsidR="00CC5A15" w:rsidRDefault="00CC5A15">
      <w:pPr>
        <w:pStyle w:val="FootnoteText"/>
      </w:pPr>
      <w:r>
        <w:rPr>
          <w:rStyle w:val="FootnoteReference"/>
        </w:rPr>
        <w:footnoteRef/>
      </w:r>
      <w:r>
        <w:t xml:space="preserve"> </w:t>
      </w:r>
      <w:hyperlink r:id="rId2" w:history="1">
        <w:r w:rsidRPr="00FB7217">
          <w:rPr>
            <w:rStyle w:val="Hyperlink"/>
          </w:rPr>
          <w:t>https://www.bls.gov/news.release/pdf/ecopro.pdf</w:t>
        </w:r>
      </w:hyperlink>
    </w:p>
    <w:p w14:paraId="46DDAB0B" w14:textId="77777777" w:rsidR="00CC5A15" w:rsidRDefault="00CC5A15">
      <w:pPr>
        <w:pStyle w:val="FootnoteText"/>
      </w:pPr>
    </w:p>
  </w:footnote>
  <w:footnote w:id="3">
    <w:p w14:paraId="3AC371CC" w14:textId="0C7E8644" w:rsidR="00CC5A15" w:rsidRDefault="00CC5A15">
      <w:pPr>
        <w:pStyle w:val="FootnoteText"/>
      </w:pPr>
      <w:r>
        <w:rPr>
          <w:rStyle w:val="FootnoteReference"/>
        </w:rPr>
        <w:footnoteRef/>
      </w:r>
      <w:r>
        <w:t xml:space="preserve"> </w:t>
      </w:r>
      <w:hyperlink r:id="rId3" w:history="1">
        <w:r w:rsidRPr="00FB7217">
          <w:rPr>
            <w:rStyle w:val="Hyperlink"/>
          </w:rPr>
          <w:t>https://www.seda-shoals.com/targets/automotive-suppliers</w:t>
        </w:r>
      </w:hyperlink>
    </w:p>
    <w:p w14:paraId="2DF534E8" w14:textId="77777777" w:rsidR="00CC5A15" w:rsidRDefault="00CC5A15">
      <w:pPr>
        <w:pStyle w:val="FootnoteText"/>
      </w:pPr>
    </w:p>
  </w:footnote>
  <w:footnote w:id="4">
    <w:p w14:paraId="0292114E" w14:textId="491DDC3F" w:rsidR="00CC5A15" w:rsidRDefault="00CC5A15">
      <w:pPr>
        <w:pStyle w:val="FootnoteText"/>
      </w:pPr>
      <w:r>
        <w:rPr>
          <w:rStyle w:val="FootnoteReference"/>
        </w:rPr>
        <w:footnoteRef/>
      </w:r>
      <w:r>
        <w:t xml:space="preserve"> </w:t>
      </w:r>
      <w:hyperlink r:id="rId4" w:history="1">
        <w:r w:rsidRPr="00FB7217">
          <w:rPr>
            <w:rStyle w:val="Hyperlink"/>
          </w:rPr>
          <w:t>https://www.bls.gov/oes/current/oes512028.htm</w:t>
        </w:r>
      </w:hyperlink>
    </w:p>
    <w:p w14:paraId="3E0564A2" w14:textId="77777777" w:rsidR="00CC5A15" w:rsidRDefault="00CC5A15">
      <w:pPr>
        <w:pStyle w:val="FootnoteText"/>
      </w:pPr>
    </w:p>
  </w:footnote>
  <w:footnote w:id="5">
    <w:p w14:paraId="4AE19259" w14:textId="4A4B8C2A" w:rsidR="00CC5A15" w:rsidRDefault="00CC5A15">
      <w:pPr>
        <w:pStyle w:val="FootnoteText"/>
      </w:pPr>
      <w:r>
        <w:rPr>
          <w:rStyle w:val="FootnoteReference"/>
        </w:rPr>
        <w:footnoteRef/>
      </w:r>
      <w:r>
        <w:t xml:space="preserve"> </w:t>
      </w:r>
      <w:hyperlink r:id="rId5" w:history="1">
        <w:r w:rsidRPr="00FB7217">
          <w:rPr>
            <w:rStyle w:val="Hyperlink"/>
          </w:rPr>
          <w:t>https://www.alreporter.com/2019/05/31/legislature-passes-the-alabama-incentives-modernization-act/</w:t>
        </w:r>
      </w:hyperlink>
    </w:p>
    <w:p w14:paraId="7AF5A268" w14:textId="77777777" w:rsidR="00CC5A15" w:rsidRDefault="00CC5A15">
      <w:pPr>
        <w:pStyle w:val="FootnoteText"/>
      </w:pPr>
    </w:p>
  </w:footnote>
  <w:footnote w:id="6">
    <w:p w14:paraId="5CA6BFA2" w14:textId="49E08D20" w:rsidR="004549C4" w:rsidRDefault="004549C4">
      <w:pPr>
        <w:pStyle w:val="FootnoteText"/>
      </w:pPr>
      <w:r>
        <w:rPr>
          <w:rStyle w:val="FootnoteReference"/>
        </w:rPr>
        <w:footnoteRef/>
      </w:r>
      <w:r>
        <w:t xml:space="preserve"> </w:t>
      </w:r>
      <w:bookmarkStart w:id="1" w:name="_Hlk85633203"/>
      <w:r>
        <w:t xml:space="preserve">The core program classes are required as part of each individual certificate. The total credit hours listed below are based on which certificates are completed and only includes the core program course credit hours once (i.e., duplication of core program credit hours </w:t>
      </w:r>
      <w:r w:rsidR="003A01EB">
        <w:t>are</w:t>
      </w:r>
      <w:r>
        <w:t xml:space="preserve"> removed).</w:t>
      </w:r>
      <w:bookmarkEnd w:id="1"/>
    </w:p>
  </w:footnote>
  <w:footnote w:id="7">
    <w:p w14:paraId="0162F856" w14:textId="2042112F" w:rsidR="00CC5A15" w:rsidRDefault="00CC5A15">
      <w:pPr>
        <w:pStyle w:val="FootnoteText"/>
      </w:pPr>
      <w:r>
        <w:rPr>
          <w:rStyle w:val="FootnoteReference"/>
        </w:rPr>
        <w:footnoteRef/>
      </w:r>
      <w:r>
        <w:t xml:space="preserve"> The proposed program was initially developed as an Associate of Applied Science degree. All companies/individuals still support the new Associate of Science proposal and therefore updated letters were not requested.</w:t>
      </w:r>
    </w:p>
  </w:footnote>
  <w:footnote w:id="8">
    <w:p w14:paraId="731D9EF3" w14:textId="2AADDC63" w:rsidR="00CC5A15" w:rsidRDefault="00CC5A15">
      <w:pPr>
        <w:pStyle w:val="FootnoteText"/>
      </w:pPr>
      <w:r>
        <w:rPr>
          <w:rStyle w:val="FootnoteReference"/>
        </w:rPr>
        <w:footnoteRef/>
      </w:r>
      <w:r>
        <w:t xml:space="preserve"> An administrative assistant will be hired to assist all three A.S. degree programs. One-third of the annual costs associated with this position is included in the program summary.</w:t>
      </w:r>
    </w:p>
  </w:footnote>
  <w:footnote w:id="9">
    <w:p w14:paraId="02828D06" w14:textId="26482EFB" w:rsidR="00CC5A15" w:rsidRDefault="00CC5A15" w:rsidP="00985A4B">
      <w:pPr>
        <w:pStyle w:val="FootnoteText"/>
        <w:ind w:right="-270"/>
      </w:pPr>
      <w:r>
        <w:rPr>
          <w:rStyle w:val="FootnoteReference"/>
        </w:rPr>
        <w:footnoteRef/>
      </w:r>
      <w:r>
        <w:t xml:space="preserve"> One full-time faculty member will be hired for Year 1, with the second full-time faculty member hired a year later.</w:t>
      </w:r>
    </w:p>
  </w:footnote>
  <w:footnote w:id="10">
    <w:p w14:paraId="336531CE" w14:textId="679CB978" w:rsidR="00CC5A15" w:rsidRPr="006C1E0D" w:rsidRDefault="00CC5A15" w:rsidP="00985A4B">
      <w:pPr>
        <w:pStyle w:val="FootnoteText"/>
        <w:ind w:right="-180"/>
        <w:rPr>
          <w:sz w:val="19"/>
          <w:szCs w:val="19"/>
        </w:rPr>
      </w:pPr>
      <w:r w:rsidRPr="006C1E0D">
        <w:rPr>
          <w:rStyle w:val="FootnoteReference"/>
          <w:sz w:val="19"/>
          <w:szCs w:val="19"/>
        </w:rPr>
        <w:footnoteRef/>
      </w:r>
      <w:r w:rsidRPr="006C1E0D">
        <w:rPr>
          <w:sz w:val="19"/>
          <w:szCs w:val="19"/>
        </w:rPr>
        <w:t xml:space="preserve"> Calculated based on 1/3 of the salary and benefits of a full-time administrative assistant to support all A.S. degree programs.</w:t>
      </w:r>
    </w:p>
  </w:footnote>
  <w:footnote w:id="11">
    <w:p w14:paraId="155816C4" w14:textId="45B7CE61" w:rsidR="00CC5A15" w:rsidRDefault="00CC5A15" w:rsidP="00985A4B">
      <w:pPr>
        <w:pStyle w:val="FootnoteText"/>
        <w:ind w:right="-180"/>
      </w:pPr>
      <w:r w:rsidRPr="006C1E0D">
        <w:rPr>
          <w:rStyle w:val="FootnoteReference"/>
          <w:sz w:val="19"/>
          <w:szCs w:val="19"/>
        </w:rPr>
        <w:footnoteRef/>
      </w:r>
      <w:r w:rsidRPr="006C1E0D">
        <w:rPr>
          <w:sz w:val="19"/>
          <w:szCs w:val="19"/>
        </w:rPr>
        <w:t xml:space="preserve"> Calculated based on a flat rate of $4800 per semester for full-time students and $350 per credit hour for part-time students.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4295" w14:textId="1646487F" w:rsidR="00CC5A15" w:rsidRDefault="00CC5A15">
    <w:pPr>
      <w:pStyle w:val="Header"/>
    </w:pPr>
    <w:r>
      <w:t>*This form is intended to be used as a “soft copy” to gather requisite information related to new degree program applications. For programs to be included on Commission agendas from March 2021 onward, applications should be submitted through the Academic Program Review Portal (</w:t>
    </w:r>
    <w:hyperlink r:id="rId1" w:history="1">
      <w:r w:rsidRPr="00175E35">
        <w:rPr>
          <w:rStyle w:val="Hyperlink"/>
        </w:rPr>
        <w:t>apr.ache.edu</w:t>
      </w:r>
    </w:hyperlink>
    <w:r>
      <w:t xml:space="preserve">). </w:t>
    </w:r>
  </w:p>
  <w:p w14:paraId="4EA1407E" w14:textId="22EDC25E" w:rsidR="00CC5A15" w:rsidRDefault="00CC5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69D3" w14:textId="77777777" w:rsidR="00CC5A15" w:rsidRDefault="00CC5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E03"/>
    <w:multiLevelType w:val="hybridMultilevel"/>
    <w:tmpl w:val="60F2B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4B553157"/>
    <w:multiLevelType w:val="hybridMultilevel"/>
    <w:tmpl w:val="8034D7CA"/>
    <w:lvl w:ilvl="0" w:tplc="BCCA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D672E"/>
    <w:multiLevelType w:val="hybridMultilevel"/>
    <w:tmpl w:val="55BCA7A6"/>
    <w:lvl w:ilvl="0" w:tplc="FEA826CC">
      <w:start w:val="1"/>
      <w:numFmt w:val="lowerRoman"/>
      <w:lvlText w:val="%1."/>
      <w:lvlJc w:val="right"/>
      <w:pPr>
        <w:ind w:left="720" w:hanging="360"/>
      </w:pPr>
    </w:lvl>
    <w:lvl w:ilvl="1" w:tplc="BB3C8464">
      <w:start w:val="1"/>
      <w:numFmt w:val="lowerLetter"/>
      <w:lvlText w:val="%2."/>
      <w:lvlJc w:val="left"/>
      <w:pPr>
        <w:ind w:left="1440" w:hanging="360"/>
      </w:pPr>
    </w:lvl>
    <w:lvl w:ilvl="2" w:tplc="6D9C77F6">
      <w:start w:val="1"/>
      <w:numFmt w:val="lowerRoman"/>
      <w:lvlText w:val="%3."/>
      <w:lvlJc w:val="right"/>
      <w:pPr>
        <w:ind w:left="2160" w:hanging="180"/>
      </w:pPr>
    </w:lvl>
    <w:lvl w:ilvl="3" w:tplc="AA306160">
      <w:start w:val="1"/>
      <w:numFmt w:val="decimal"/>
      <w:lvlText w:val="%4."/>
      <w:lvlJc w:val="left"/>
      <w:pPr>
        <w:ind w:left="2880" w:hanging="360"/>
      </w:pPr>
    </w:lvl>
    <w:lvl w:ilvl="4" w:tplc="09823A9C">
      <w:start w:val="1"/>
      <w:numFmt w:val="lowerLetter"/>
      <w:lvlText w:val="%5."/>
      <w:lvlJc w:val="left"/>
      <w:pPr>
        <w:ind w:left="3600" w:hanging="360"/>
      </w:pPr>
    </w:lvl>
    <w:lvl w:ilvl="5" w:tplc="DB887E7E">
      <w:start w:val="1"/>
      <w:numFmt w:val="lowerRoman"/>
      <w:lvlText w:val="%6."/>
      <w:lvlJc w:val="right"/>
      <w:pPr>
        <w:ind w:left="4320" w:hanging="180"/>
      </w:pPr>
    </w:lvl>
    <w:lvl w:ilvl="6" w:tplc="1E7847BA">
      <w:start w:val="1"/>
      <w:numFmt w:val="decimal"/>
      <w:lvlText w:val="%7."/>
      <w:lvlJc w:val="left"/>
      <w:pPr>
        <w:ind w:left="5040" w:hanging="360"/>
      </w:pPr>
    </w:lvl>
    <w:lvl w:ilvl="7" w:tplc="0744145C">
      <w:start w:val="1"/>
      <w:numFmt w:val="lowerLetter"/>
      <w:lvlText w:val="%8."/>
      <w:lvlJc w:val="left"/>
      <w:pPr>
        <w:ind w:left="5760" w:hanging="360"/>
      </w:pPr>
    </w:lvl>
    <w:lvl w:ilvl="8" w:tplc="76D0A012">
      <w:start w:val="1"/>
      <w:numFmt w:val="lowerRoman"/>
      <w:lvlText w:val="%9."/>
      <w:lvlJc w:val="right"/>
      <w:pPr>
        <w:ind w:left="6480" w:hanging="180"/>
      </w:pPr>
    </w:lvl>
  </w:abstractNum>
  <w:abstractNum w:abstractNumId="6"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4E013EF"/>
    <w:multiLevelType w:val="hybridMultilevel"/>
    <w:tmpl w:val="51048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43166"/>
    <w:multiLevelType w:val="hybridMultilevel"/>
    <w:tmpl w:val="C85A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2"/>
  </w:num>
  <w:num w:numId="7">
    <w:abstractNumId w:val="8"/>
  </w:num>
  <w:num w:numId="8">
    <w:abstractNumId w:val="4"/>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BEC"/>
    <w:rsid w:val="00004F24"/>
    <w:rsid w:val="000058C2"/>
    <w:rsid w:val="0000615C"/>
    <w:rsid w:val="00007539"/>
    <w:rsid w:val="000112DC"/>
    <w:rsid w:val="0001357E"/>
    <w:rsid w:val="00013A5A"/>
    <w:rsid w:val="0001435E"/>
    <w:rsid w:val="000150D5"/>
    <w:rsid w:val="00015FCC"/>
    <w:rsid w:val="00016BC9"/>
    <w:rsid w:val="00016C95"/>
    <w:rsid w:val="000178B3"/>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37C8A"/>
    <w:rsid w:val="000400A0"/>
    <w:rsid w:val="000404C1"/>
    <w:rsid w:val="000404D6"/>
    <w:rsid w:val="00040E9D"/>
    <w:rsid w:val="00041E08"/>
    <w:rsid w:val="00042EE9"/>
    <w:rsid w:val="0004328A"/>
    <w:rsid w:val="00043EF6"/>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6A2"/>
    <w:rsid w:val="00084800"/>
    <w:rsid w:val="0008541C"/>
    <w:rsid w:val="00085765"/>
    <w:rsid w:val="00085A7E"/>
    <w:rsid w:val="000870DD"/>
    <w:rsid w:val="00090D2E"/>
    <w:rsid w:val="0009113D"/>
    <w:rsid w:val="00091B5D"/>
    <w:rsid w:val="000927B8"/>
    <w:rsid w:val="00093026"/>
    <w:rsid w:val="000938DA"/>
    <w:rsid w:val="00094874"/>
    <w:rsid w:val="00094A4A"/>
    <w:rsid w:val="00094D48"/>
    <w:rsid w:val="000954C9"/>
    <w:rsid w:val="00097D28"/>
    <w:rsid w:val="000A0B79"/>
    <w:rsid w:val="000A2230"/>
    <w:rsid w:val="000A25AC"/>
    <w:rsid w:val="000A3A21"/>
    <w:rsid w:val="000A3C93"/>
    <w:rsid w:val="000A5F09"/>
    <w:rsid w:val="000A6862"/>
    <w:rsid w:val="000A7F5B"/>
    <w:rsid w:val="000B0530"/>
    <w:rsid w:val="000B076C"/>
    <w:rsid w:val="000B1A87"/>
    <w:rsid w:val="000B1C84"/>
    <w:rsid w:val="000B2A36"/>
    <w:rsid w:val="000B347A"/>
    <w:rsid w:val="000B3639"/>
    <w:rsid w:val="000B3A86"/>
    <w:rsid w:val="000B3B33"/>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DA1"/>
    <w:rsid w:val="000F5CBC"/>
    <w:rsid w:val="000F664F"/>
    <w:rsid w:val="000F6ACE"/>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48B5"/>
    <w:rsid w:val="00165318"/>
    <w:rsid w:val="00165D23"/>
    <w:rsid w:val="00166BDA"/>
    <w:rsid w:val="001678E8"/>
    <w:rsid w:val="0017062E"/>
    <w:rsid w:val="00171544"/>
    <w:rsid w:val="00171579"/>
    <w:rsid w:val="00171597"/>
    <w:rsid w:val="00171A41"/>
    <w:rsid w:val="00171AF2"/>
    <w:rsid w:val="00171D60"/>
    <w:rsid w:val="001723B3"/>
    <w:rsid w:val="00173427"/>
    <w:rsid w:val="00173FDF"/>
    <w:rsid w:val="00174299"/>
    <w:rsid w:val="00174499"/>
    <w:rsid w:val="00174AEE"/>
    <w:rsid w:val="00175E35"/>
    <w:rsid w:val="001761A0"/>
    <w:rsid w:val="00177EB1"/>
    <w:rsid w:val="001801E1"/>
    <w:rsid w:val="001813B2"/>
    <w:rsid w:val="00181E7E"/>
    <w:rsid w:val="0018285A"/>
    <w:rsid w:val="00183451"/>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B03FF"/>
    <w:rsid w:val="001B0936"/>
    <w:rsid w:val="001B0BF8"/>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3719"/>
    <w:rsid w:val="001D4BC4"/>
    <w:rsid w:val="001D4E38"/>
    <w:rsid w:val="001D54E0"/>
    <w:rsid w:val="001D6E69"/>
    <w:rsid w:val="001D7558"/>
    <w:rsid w:val="001D7E17"/>
    <w:rsid w:val="001E034E"/>
    <w:rsid w:val="001E04D3"/>
    <w:rsid w:val="001E1774"/>
    <w:rsid w:val="001E29B7"/>
    <w:rsid w:val="001E453E"/>
    <w:rsid w:val="001E4B9B"/>
    <w:rsid w:val="001E678C"/>
    <w:rsid w:val="001E709F"/>
    <w:rsid w:val="001E72CF"/>
    <w:rsid w:val="001F0248"/>
    <w:rsid w:val="001F18E7"/>
    <w:rsid w:val="001F20C1"/>
    <w:rsid w:val="001F23E0"/>
    <w:rsid w:val="001F2A97"/>
    <w:rsid w:val="001F2B63"/>
    <w:rsid w:val="001F456B"/>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9F"/>
    <w:rsid w:val="00215DDA"/>
    <w:rsid w:val="00215E4B"/>
    <w:rsid w:val="002172D6"/>
    <w:rsid w:val="00217DAC"/>
    <w:rsid w:val="002204B9"/>
    <w:rsid w:val="00220B4A"/>
    <w:rsid w:val="00220C22"/>
    <w:rsid w:val="002223AB"/>
    <w:rsid w:val="002232AF"/>
    <w:rsid w:val="00223833"/>
    <w:rsid w:val="002239AC"/>
    <w:rsid w:val="00223C07"/>
    <w:rsid w:val="00224F05"/>
    <w:rsid w:val="00225ABB"/>
    <w:rsid w:val="00230813"/>
    <w:rsid w:val="00231911"/>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6C03"/>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FF7"/>
    <w:rsid w:val="002778E8"/>
    <w:rsid w:val="00280D78"/>
    <w:rsid w:val="002822BA"/>
    <w:rsid w:val="002824E6"/>
    <w:rsid w:val="00283E30"/>
    <w:rsid w:val="00285178"/>
    <w:rsid w:val="00285F4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12EB"/>
    <w:rsid w:val="002C1879"/>
    <w:rsid w:val="002C1FBA"/>
    <w:rsid w:val="002C3FE2"/>
    <w:rsid w:val="002C6EDC"/>
    <w:rsid w:val="002C737A"/>
    <w:rsid w:val="002D30BB"/>
    <w:rsid w:val="002D44FB"/>
    <w:rsid w:val="002D4A02"/>
    <w:rsid w:val="002D5157"/>
    <w:rsid w:val="002D54BB"/>
    <w:rsid w:val="002D611D"/>
    <w:rsid w:val="002E1487"/>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62A"/>
    <w:rsid w:val="00316722"/>
    <w:rsid w:val="00317087"/>
    <w:rsid w:val="003173F3"/>
    <w:rsid w:val="0032049D"/>
    <w:rsid w:val="00321253"/>
    <w:rsid w:val="0032233A"/>
    <w:rsid w:val="0032287B"/>
    <w:rsid w:val="0032432C"/>
    <w:rsid w:val="003311FB"/>
    <w:rsid w:val="003323E5"/>
    <w:rsid w:val="0033283F"/>
    <w:rsid w:val="0033381E"/>
    <w:rsid w:val="00335016"/>
    <w:rsid w:val="003350F3"/>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1F6D"/>
    <w:rsid w:val="00352A4D"/>
    <w:rsid w:val="00352CD5"/>
    <w:rsid w:val="00352F70"/>
    <w:rsid w:val="003538B3"/>
    <w:rsid w:val="00353AF5"/>
    <w:rsid w:val="00353B4D"/>
    <w:rsid w:val="003541FE"/>
    <w:rsid w:val="003551DF"/>
    <w:rsid w:val="00355F3A"/>
    <w:rsid w:val="00356E57"/>
    <w:rsid w:val="00357D13"/>
    <w:rsid w:val="00357F6A"/>
    <w:rsid w:val="00360418"/>
    <w:rsid w:val="0036059F"/>
    <w:rsid w:val="00360A52"/>
    <w:rsid w:val="00361BCB"/>
    <w:rsid w:val="0036263B"/>
    <w:rsid w:val="0036284F"/>
    <w:rsid w:val="0036321A"/>
    <w:rsid w:val="0036335A"/>
    <w:rsid w:val="003633D9"/>
    <w:rsid w:val="003634DF"/>
    <w:rsid w:val="00363DF0"/>
    <w:rsid w:val="00364B8A"/>
    <w:rsid w:val="00364C07"/>
    <w:rsid w:val="0036583E"/>
    <w:rsid w:val="00365CE9"/>
    <w:rsid w:val="00365D99"/>
    <w:rsid w:val="00366DDC"/>
    <w:rsid w:val="003705A2"/>
    <w:rsid w:val="00371D8F"/>
    <w:rsid w:val="00371E71"/>
    <w:rsid w:val="00372324"/>
    <w:rsid w:val="003729BE"/>
    <w:rsid w:val="00372DC5"/>
    <w:rsid w:val="00373C8A"/>
    <w:rsid w:val="00376667"/>
    <w:rsid w:val="0037747B"/>
    <w:rsid w:val="0038059F"/>
    <w:rsid w:val="00380C07"/>
    <w:rsid w:val="00381E3F"/>
    <w:rsid w:val="0038240A"/>
    <w:rsid w:val="003825B6"/>
    <w:rsid w:val="00383D71"/>
    <w:rsid w:val="00383F3F"/>
    <w:rsid w:val="0038633A"/>
    <w:rsid w:val="0038648D"/>
    <w:rsid w:val="00387C10"/>
    <w:rsid w:val="00391895"/>
    <w:rsid w:val="00391C16"/>
    <w:rsid w:val="003928D1"/>
    <w:rsid w:val="00392F81"/>
    <w:rsid w:val="0039342D"/>
    <w:rsid w:val="00394FF4"/>
    <w:rsid w:val="003958E1"/>
    <w:rsid w:val="00395E3F"/>
    <w:rsid w:val="003A01EB"/>
    <w:rsid w:val="003A37BB"/>
    <w:rsid w:val="003A3DCB"/>
    <w:rsid w:val="003A50E8"/>
    <w:rsid w:val="003A5A9B"/>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20CF"/>
    <w:rsid w:val="003F2150"/>
    <w:rsid w:val="003F271D"/>
    <w:rsid w:val="003F27A2"/>
    <w:rsid w:val="003F349C"/>
    <w:rsid w:val="003F3FCB"/>
    <w:rsid w:val="003F505B"/>
    <w:rsid w:val="003F57C4"/>
    <w:rsid w:val="003F58F2"/>
    <w:rsid w:val="003F5E19"/>
    <w:rsid w:val="003F6AF9"/>
    <w:rsid w:val="004026D5"/>
    <w:rsid w:val="00402B79"/>
    <w:rsid w:val="00404251"/>
    <w:rsid w:val="00404382"/>
    <w:rsid w:val="00405410"/>
    <w:rsid w:val="00406EDD"/>
    <w:rsid w:val="00407839"/>
    <w:rsid w:val="00407EC6"/>
    <w:rsid w:val="00410B08"/>
    <w:rsid w:val="00411DDC"/>
    <w:rsid w:val="00413646"/>
    <w:rsid w:val="00417A89"/>
    <w:rsid w:val="00421002"/>
    <w:rsid w:val="0042150B"/>
    <w:rsid w:val="0042296D"/>
    <w:rsid w:val="00422E34"/>
    <w:rsid w:val="0042450E"/>
    <w:rsid w:val="0042550B"/>
    <w:rsid w:val="0042638C"/>
    <w:rsid w:val="004269CF"/>
    <w:rsid w:val="0042755A"/>
    <w:rsid w:val="0042769B"/>
    <w:rsid w:val="004306C3"/>
    <w:rsid w:val="00430F50"/>
    <w:rsid w:val="0043234D"/>
    <w:rsid w:val="00432461"/>
    <w:rsid w:val="00433420"/>
    <w:rsid w:val="004344F5"/>
    <w:rsid w:val="00434591"/>
    <w:rsid w:val="00434896"/>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91D"/>
    <w:rsid w:val="00453A80"/>
    <w:rsid w:val="004549C4"/>
    <w:rsid w:val="00455D9A"/>
    <w:rsid w:val="0045620D"/>
    <w:rsid w:val="00460266"/>
    <w:rsid w:val="004602AF"/>
    <w:rsid w:val="00463931"/>
    <w:rsid w:val="00464B21"/>
    <w:rsid w:val="0046558A"/>
    <w:rsid w:val="0046577E"/>
    <w:rsid w:val="00466621"/>
    <w:rsid w:val="00466BBA"/>
    <w:rsid w:val="00470750"/>
    <w:rsid w:val="00471A2E"/>
    <w:rsid w:val="00474BDD"/>
    <w:rsid w:val="004756E6"/>
    <w:rsid w:val="00475CA8"/>
    <w:rsid w:val="00475E31"/>
    <w:rsid w:val="00476919"/>
    <w:rsid w:val="004777E4"/>
    <w:rsid w:val="0047792D"/>
    <w:rsid w:val="00480B0D"/>
    <w:rsid w:val="00480FD0"/>
    <w:rsid w:val="004815C1"/>
    <w:rsid w:val="00482A49"/>
    <w:rsid w:val="004831BD"/>
    <w:rsid w:val="00483DF4"/>
    <w:rsid w:val="00484F66"/>
    <w:rsid w:val="00485DE2"/>
    <w:rsid w:val="00490317"/>
    <w:rsid w:val="00491350"/>
    <w:rsid w:val="004914CF"/>
    <w:rsid w:val="00491A78"/>
    <w:rsid w:val="00491BC4"/>
    <w:rsid w:val="004936FF"/>
    <w:rsid w:val="00494445"/>
    <w:rsid w:val="00495136"/>
    <w:rsid w:val="0049593A"/>
    <w:rsid w:val="00495C47"/>
    <w:rsid w:val="00496BD2"/>
    <w:rsid w:val="004A1C01"/>
    <w:rsid w:val="004A2851"/>
    <w:rsid w:val="004A28D5"/>
    <w:rsid w:val="004A2F3C"/>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84C"/>
    <w:rsid w:val="004B313D"/>
    <w:rsid w:val="004B3D4B"/>
    <w:rsid w:val="004B452E"/>
    <w:rsid w:val="004B5404"/>
    <w:rsid w:val="004B5E2C"/>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202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4F6EB8"/>
    <w:rsid w:val="0050394C"/>
    <w:rsid w:val="0050620C"/>
    <w:rsid w:val="0050621C"/>
    <w:rsid w:val="005072C3"/>
    <w:rsid w:val="00512070"/>
    <w:rsid w:val="00512186"/>
    <w:rsid w:val="005122E6"/>
    <w:rsid w:val="005123A7"/>
    <w:rsid w:val="00513C1B"/>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6353"/>
    <w:rsid w:val="005268E5"/>
    <w:rsid w:val="005269E7"/>
    <w:rsid w:val="00527AD9"/>
    <w:rsid w:val="00530046"/>
    <w:rsid w:val="00530653"/>
    <w:rsid w:val="00530D2C"/>
    <w:rsid w:val="005313AC"/>
    <w:rsid w:val="005323F5"/>
    <w:rsid w:val="0053486B"/>
    <w:rsid w:val="0053605A"/>
    <w:rsid w:val="00537B1F"/>
    <w:rsid w:val="00537F4B"/>
    <w:rsid w:val="00540F48"/>
    <w:rsid w:val="005414D3"/>
    <w:rsid w:val="0054236B"/>
    <w:rsid w:val="005426C3"/>
    <w:rsid w:val="00545BB7"/>
    <w:rsid w:val="00545DEF"/>
    <w:rsid w:val="005472F5"/>
    <w:rsid w:val="00550623"/>
    <w:rsid w:val="00554FDF"/>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D97"/>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6481"/>
    <w:rsid w:val="00596AA1"/>
    <w:rsid w:val="005973BF"/>
    <w:rsid w:val="005977FD"/>
    <w:rsid w:val="005979A8"/>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7183"/>
    <w:rsid w:val="005B7789"/>
    <w:rsid w:val="005B7BCA"/>
    <w:rsid w:val="005C0F58"/>
    <w:rsid w:val="005C1160"/>
    <w:rsid w:val="005C2772"/>
    <w:rsid w:val="005C2F38"/>
    <w:rsid w:val="005C3575"/>
    <w:rsid w:val="005C459C"/>
    <w:rsid w:val="005C4C62"/>
    <w:rsid w:val="005C50B1"/>
    <w:rsid w:val="005C5B4F"/>
    <w:rsid w:val="005C705B"/>
    <w:rsid w:val="005C73FC"/>
    <w:rsid w:val="005C7D5F"/>
    <w:rsid w:val="005D0711"/>
    <w:rsid w:val="005D18DE"/>
    <w:rsid w:val="005D2CB3"/>
    <w:rsid w:val="005D2F48"/>
    <w:rsid w:val="005D3224"/>
    <w:rsid w:val="005D3531"/>
    <w:rsid w:val="005D3DCC"/>
    <w:rsid w:val="005D4B80"/>
    <w:rsid w:val="005D4C2A"/>
    <w:rsid w:val="005D4E60"/>
    <w:rsid w:val="005D5743"/>
    <w:rsid w:val="005D7554"/>
    <w:rsid w:val="005D7968"/>
    <w:rsid w:val="005D7F74"/>
    <w:rsid w:val="005E0A3B"/>
    <w:rsid w:val="005E1310"/>
    <w:rsid w:val="005E2C11"/>
    <w:rsid w:val="005E4346"/>
    <w:rsid w:val="005E4579"/>
    <w:rsid w:val="005E4A0F"/>
    <w:rsid w:val="005E4C56"/>
    <w:rsid w:val="005E6567"/>
    <w:rsid w:val="005E6802"/>
    <w:rsid w:val="005E6AC1"/>
    <w:rsid w:val="005F0FFD"/>
    <w:rsid w:val="005F22EE"/>
    <w:rsid w:val="005F274D"/>
    <w:rsid w:val="005F2CD6"/>
    <w:rsid w:val="005F3A61"/>
    <w:rsid w:val="005F3DDE"/>
    <w:rsid w:val="005F455B"/>
    <w:rsid w:val="005F5A52"/>
    <w:rsid w:val="005F658A"/>
    <w:rsid w:val="005F6A95"/>
    <w:rsid w:val="005F6C33"/>
    <w:rsid w:val="005F6DEF"/>
    <w:rsid w:val="005F70F3"/>
    <w:rsid w:val="00600964"/>
    <w:rsid w:val="0060198A"/>
    <w:rsid w:val="00601B5E"/>
    <w:rsid w:val="0060238D"/>
    <w:rsid w:val="00602996"/>
    <w:rsid w:val="00603386"/>
    <w:rsid w:val="00605927"/>
    <w:rsid w:val="00605CC3"/>
    <w:rsid w:val="00606D20"/>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2793E"/>
    <w:rsid w:val="00630349"/>
    <w:rsid w:val="00632335"/>
    <w:rsid w:val="00633056"/>
    <w:rsid w:val="00634C4A"/>
    <w:rsid w:val="00635C0B"/>
    <w:rsid w:val="0063616F"/>
    <w:rsid w:val="0063667B"/>
    <w:rsid w:val="00637A98"/>
    <w:rsid w:val="00637B1C"/>
    <w:rsid w:val="00637D72"/>
    <w:rsid w:val="006401CA"/>
    <w:rsid w:val="0064030E"/>
    <w:rsid w:val="006403CA"/>
    <w:rsid w:val="00640973"/>
    <w:rsid w:val="00640EFB"/>
    <w:rsid w:val="00641563"/>
    <w:rsid w:val="00642DC7"/>
    <w:rsid w:val="00644224"/>
    <w:rsid w:val="00644E6E"/>
    <w:rsid w:val="0064645D"/>
    <w:rsid w:val="0064689E"/>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A6D23"/>
    <w:rsid w:val="006B2823"/>
    <w:rsid w:val="006B399D"/>
    <w:rsid w:val="006B5036"/>
    <w:rsid w:val="006B5B7A"/>
    <w:rsid w:val="006B5F17"/>
    <w:rsid w:val="006B7BF7"/>
    <w:rsid w:val="006B7D2A"/>
    <w:rsid w:val="006B7F7F"/>
    <w:rsid w:val="006C0839"/>
    <w:rsid w:val="006C0F3B"/>
    <w:rsid w:val="006C1007"/>
    <w:rsid w:val="006C1AE0"/>
    <w:rsid w:val="006C244D"/>
    <w:rsid w:val="006C2C6F"/>
    <w:rsid w:val="006C46F2"/>
    <w:rsid w:val="006C6373"/>
    <w:rsid w:val="006C72C6"/>
    <w:rsid w:val="006C7D93"/>
    <w:rsid w:val="006D0DEE"/>
    <w:rsid w:val="006D0F8C"/>
    <w:rsid w:val="006D256B"/>
    <w:rsid w:val="006D2EDF"/>
    <w:rsid w:val="006D3075"/>
    <w:rsid w:val="006D31F7"/>
    <w:rsid w:val="006D3FAE"/>
    <w:rsid w:val="006D4666"/>
    <w:rsid w:val="006D5ABD"/>
    <w:rsid w:val="006D5AC1"/>
    <w:rsid w:val="006D6374"/>
    <w:rsid w:val="006D695C"/>
    <w:rsid w:val="006D7482"/>
    <w:rsid w:val="006D7E82"/>
    <w:rsid w:val="006E0248"/>
    <w:rsid w:val="006E039D"/>
    <w:rsid w:val="006E1338"/>
    <w:rsid w:val="006E3358"/>
    <w:rsid w:val="006E48AF"/>
    <w:rsid w:val="006E49CE"/>
    <w:rsid w:val="006E6E74"/>
    <w:rsid w:val="006E7D94"/>
    <w:rsid w:val="006F020F"/>
    <w:rsid w:val="006F04EB"/>
    <w:rsid w:val="006F456B"/>
    <w:rsid w:val="006F4D26"/>
    <w:rsid w:val="006F5E6C"/>
    <w:rsid w:val="006F64B3"/>
    <w:rsid w:val="006F6AEC"/>
    <w:rsid w:val="006F6F92"/>
    <w:rsid w:val="007010DB"/>
    <w:rsid w:val="0070157A"/>
    <w:rsid w:val="007022CC"/>
    <w:rsid w:val="00702A8A"/>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3C2C"/>
    <w:rsid w:val="00724613"/>
    <w:rsid w:val="00724E34"/>
    <w:rsid w:val="007258CE"/>
    <w:rsid w:val="007263D7"/>
    <w:rsid w:val="00726482"/>
    <w:rsid w:val="00726977"/>
    <w:rsid w:val="00727084"/>
    <w:rsid w:val="00727FB5"/>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4212"/>
    <w:rsid w:val="0074554E"/>
    <w:rsid w:val="0075140D"/>
    <w:rsid w:val="00751680"/>
    <w:rsid w:val="00752337"/>
    <w:rsid w:val="0075391B"/>
    <w:rsid w:val="007576E3"/>
    <w:rsid w:val="0075799D"/>
    <w:rsid w:val="007611B0"/>
    <w:rsid w:val="00763895"/>
    <w:rsid w:val="00764446"/>
    <w:rsid w:val="00764577"/>
    <w:rsid w:val="007656E9"/>
    <w:rsid w:val="00765F3D"/>
    <w:rsid w:val="00767080"/>
    <w:rsid w:val="007679DF"/>
    <w:rsid w:val="00767D0A"/>
    <w:rsid w:val="0077170C"/>
    <w:rsid w:val="007728BE"/>
    <w:rsid w:val="007732D7"/>
    <w:rsid w:val="007735D9"/>
    <w:rsid w:val="00774AC7"/>
    <w:rsid w:val="00775FDF"/>
    <w:rsid w:val="00776757"/>
    <w:rsid w:val="007808D5"/>
    <w:rsid w:val="00780BC9"/>
    <w:rsid w:val="00781419"/>
    <w:rsid w:val="007826EB"/>
    <w:rsid w:val="00782ECF"/>
    <w:rsid w:val="00783A9A"/>
    <w:rsid w:val="00783DCF"/>
    <w:rsid w:val="007847D1"/>
    <w:rsid w:val="007853CF"/>
    <w:rsid w:val="007854FE"/>
    <w:rsid w:val="0078594D"/>
    <w:rsid w:val="007861D1"/>
    <w:rsid w:val="00786B70"/>
    <w:rsid w:val="00787378"/>
    <w:rsid w:val="007879B1"/>
    <w:rsid w:val="007879C5"/>
    <w:rsid w:val="007903A9"/>
    <w:rsid w:val="007915FF"/>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3CFD"/>
    <w:rsid w:val="007C4294"/>
    <w:rsid w:val="007C45D7"/>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E7FD4"/>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07719"/>
    <w:rsid w:val="00810616"/>
    <w:rsid w:val="00812B17"/>
    <w:rsid w:val="00812E15"/>
    <w:rsid w:val="00813357"/>
    <w:rsid w:val="00813998"/>
    <w:rsid w:val="00813D93"/>
    <w:rsid w:val="00813E8B"/>
    <w:rsid w:val="00814653"/>
    <w:rsid w:val="0081728B"/>
    <w:rsid w:val="00817992"/>
    <w:rsid w:val="00817D0D"/>
    <w:rsid w:val="00817FEC"/>
    <w:rsid w:val="008218A2"/>
    <w:rsid w:val="00822807"/>
    <w:rsid w:val="00822CD4"/>
    <w:rsid w:val="00824A7A"/>
    <w:rsid w:val="0082697B"/>
    <w:rsid w:val="00826B73"/>
    <w:rsid w:val="008275D4"/>
    <w:rsid w:val="00827713"/>
    <w:rsid w:val="00827CAD"/>
    <w:rsid w:val="00827CED"/>
    <w:rsid w:val="008305BC"/>
    <w:rsid w:val="00830A10"/>
    <w:rsid w:val="00830DC7"/>
    <w:rsid w:val="00832157"/>
    <w:rsid w:val="00833174"/>
    <w:rsid w:val="0083373B"/>
    <w:rsid w:val="00834143"/>
    <w:rsid w:val="00834266"/>
    <w:rsid w:val="00834ADE"/>
    <w:rsid w:val="00834CD8"/>
    <w:rsid w:val="00834E0A"/>
    <w:rsid w:val="00834F29"/>
    <w:rsid w:val="00834F7B"/>
    <w:rsid w:val="00834F7E"/>
    <w:rsid w:val="00836275"/>
    <w:rsid w:val="00836BA4"/>
    <w:rsid w:val="00836E28"/>
    <w:rsid w:val="008402BA"/>
    <w:rsid w:val="0084044B"/>
    <w:rsid w:val="00841517"/>
    <w:rsid w:val="0084181C"/>
    <w:rsid w:val="0084261F"/>
    <w:rsid w:val="00846E1E"/>
    <w:rsid w:val="00846E9F"/>
    <w:rsid w:val="008507A3"/>
    <w:rsid w:val="00851A8A"/>
    <w:rsid w:val="008520CB"/>
    <w:rsid w:val="0085376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6FBEE"/>
    <w:rsid w:val="008708FE"/>
    <w:rsid w:val="00871170"/>
    <w:rsid w:val="0087207D"/>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1CA0"/>
    <w:rsid w:val="00891F61"/>
    <w:rsid w:val="00892066"/>
    <w:rsid w:val="00893118"/>
    <w:rsid w:val="008931CF"/>
    <w:rsid w:val="008933CF"/>
    <w:rsid w:val="00896602"/>
    <w:rsid w:val="00896C50"/>
    <w:rsid w:val="0089758F"/>
    <w:rsid w:val="008A0414"/>
    <w:rsid w:val="008A410C"/>
    <w:rsid w:val="008A4110"/>
    <w:rsid w:val="008A50F1"/>
    <w:rsid w:val="008A52FD"/>
    <w:rsid w:val="008A5764"/>
    <w:rsid w:val="008A5817"/>
    <w:rsid w:val="008A59FB"/>
    <w:rsid w:val="008A5A13"/>
    <w:rsid w:val="008A75BA"/>
    <w:rsid w:val="008A772B"/>
    <w:rsid w:val="008B11BF"/>
    <w:rsid w:val="008B2FDB"/>
    <w:rsid w:val="008B3564"/>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E88"/>
    <w:rsid w:val="008E6F29"/>
    <w:rsid w:val="008E6F55"/>
    <w:rsid w:val="008E7D79"/>
    <w:rsid w:val="008F11CF"/>
    <w:rsid w:val="008F160E"/>
    <w:rsid w:val="008F2164"/>
    <w:rsid w:val="008F2530"/>
    <w:rsid w:val="008F39B1"/>
    <w:rsid w:val="008F3D83"/>
    <w:rsid w:val="008F44AD"/>
    <w:rsid w:val="008F4EE3"/>
    <w:rsid w:val="008F571E"/>
    <w:rsid w:val="008F5AED"/>
    <w:rsid w:val="008F5F9A"/>
    <w:rsid w:val="008F6C37"/>
    <w:rsid w:val="0090033C"/>
    <w:rsid w:val="0090233C"/>
    <w:rsid w:val="00902CEE"/>
    <w:rsid w:val="009035E6"/>
    <w:rsid w:val="00905A3D"/>
    <w:rsid w:val="0090644B"/>
    <w:rsid w:val="00906588"/>
    <w:rsid w:val="009068B2"/>
    <w:rsid w:val="0090698E"/>
    <w:rsid w:val="00907BE1"/>
    <w:rsid w:val="00907FE7"/>
    <w:rsid w:val="009111E6"/>
    <w:rsid w:val="00913F19"/>
    <w:rsid w:val="00914386"/>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3C13"/>
    <w:rsid w:val="00934040"/>
    <w:rsid w:val="00934959"/>
    <w:rsid w:val="00934E5A"/>
    <w:rsid w:val="009352F4"/>
    <w:rsid w:val="009355AD"/>
    <w:rsid w:val="009359A9"/>
    <w:rsid w:val="00937A37"/>
    <w:rsid w:val="00940775"/>
    <w:rsid w:val="009412DA"/>
    <w:rsid w:val="00943390"/>
    <w:rsid w:val="00943FC4"/>
    <w:rsid w:val="00944DB5"/>
    <w:rsid w:val="009452CB"/>
    <w:rsid w:val="009459E7"/>
    <w:rsid w:val="00947A3E"/>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53CE"/>
    <w:rsid w:val="00985A4B"/>
    <w:rsid w:val="00986A2E"/>
    <w:rsid w:val="00987662"/>
    <w:rsid w:val="00990736"/>
    <w:rsid w:val="00990C7B"/>
    <w:rsid w:val="00990E07"/>
    <w:rsid w:val="00991608"/>
    <w:rsid w:val="009916D2"/>
    <w:rsid w:val="00991FF8"/>
    <w:rsid w:val="00992283"/>
    <w:rsid w:val="00992824"/>
    <w:rsid w:val="00993584"/>
    <w:rsid w:val="00994012"/>
    <w:rsid w:val="009941A2"/>
    <w:rsid w:val="009944D9"/>
    <w:rsid w:val="0099462C"/>
    <w:rsid w:val="009955A6"/>
    <w:rsid w:val="00995EC2"/>
    <w:rsid w:val="009976FD"/>
    <w:rsid w:val="00997F1C"/>
    <w:rsid w:val="009A04EE"/>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2A3"/>
    <w:rsid w:val="009B733D"/>
    <w:rsid w:val="009B76A8"/>
    <w:rsid w:val="009B7DF7"/>
    <w:rsid w:val="009C05C5"/>
    <w:rsid w:val="009C06B9"/>
    <w:rsid w:val="009C0FE6"/>
    <w:rsid w:val="009C16CC"/>
    <w:rsid w:val="009C1DF0"/>
    <w:rsid w:val="009C6078"/>
    <w:rsid w:val="009C74A1"/>
    <w:rsid w:val="009C7585"/>
    <w:rsid w:val="009C75B8"/>
    <w:rsid w:val="009D0B06"/>
    <w:rsid w:val="009D191A"/>
    <w:rsid w:val="009D282F"/>
    <w:rsid w:val="009D2AD3"/>
    <w:rsid w:val="009D2F30"/>
    <w:rsid w:val="009D3635"/>
    <w:rsid w:val="009D4C39"/>
    <w:rsid w:val="009D61A6"/>
    <w:rsid w:val="009D6628"/>
    <w:rsid w:val="009D686E"/>
    <w:rsid w:val="009E2150"/>
    <w:rsid w:val="009E2A92"/>
    <w:rsid w:val="009E3E93"/>
    <w:rsid w:val="009E4599"/>
    <w:rsid w:val="009E480C"/>
    <w:rsid w:val="009E4A1D"/>
    <w:rsid w:val="009E64EE"/>
    <w:rsid w:val="009E6889"/>
    <w:rsid w:val="009F082C"/>
    <w:rsid w:val="009F08C8"/>
    <w:rsid w:val="009F0F2C"/>
    <w:rsid w:val="009F1003"/>
    <w:rsid w:val="009F136E"/>
    <w:rsid w:val="009F24A5"/>
    <w:rsid w:val="009F2A88"/>
    <w:rsid w:val="009F3341"/>
    <w:rsid w:val="009F58E7"/>
    <w:rsid w:val="009F5F61"/>
    <w:rsid w:val="009F600C"/>
    <w:rsid w:val="009F6041"/>
    <w:rsid w:val="009F7392"/>
    <w:rsid w:val="00A01B72"/>
    <w:rsid w:val="00A03386"/>
    <w:rsid w:val="00A03B0D"/>
    <w:rsid w:val="00A04BAC"/>
    <w:rsid w:val="00A05214"/>
    <w:rsid w:val="00A05667"/>
    <w:rsid w:val="00A0597A"/>
    <w:rsid w:val="00A06AF2"/>
    <w:rsid w:val="00A073B3"/>
    <w:rsid w:val="00A0741D"/>
    <w:rsid w:val="00A07D9E"/>
    <w:rsid w:val="00A13BF8"/>
    <w:rsid w:val="00A14468"/>
    <w:rsid w:val="00A14B6F"/>
    <w:rsid w:val="00A150D8"/>
    <w:rsid w:val="00A2004E"/>
    <w:rsid w:val="00A201B1"/>
    <w:rsid w:val="00A2023B"/>
    <w:rsid w:val="00A202BE"/>
    <w:rsid w:val="00A20B88"/>
    <w:rsid w:val="00A21EBB"/>
    <w:rsid w:val="00A225A4"/>
    <w:rsid w:val="00A2383E"/>
    <w:rsid w:val="00A257AD"/>
    <w:rsid w:val="00A26798"/>
    <w:rsid w:val="00A26E87"/>
    <w:rsid w:val="00A27026"/>
    <w:rsid w:val="00A271BA"/>
    <w:rsid w:val="00A30076"/>
    <w:rsid w:val="00A3122F"/>
    <w:rsid w:val="00A31C56"/>
    <w:rsid w:val="00A329BC"/>
    <w:rsid w:val="00A33502"/>
    <w:rsid w:val="00A34174"/>
    <w:rsid w:val="00A34405"/>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4BE7"/>
    <w:rsid w:val="00A75B1A"/>
    <w:rsid w:val="00A7632E"/>
    <w:rsid w:val="00A76B58"/>
    <w:rsid w:val="00A77374"/>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9C2"/>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72A"/>
    <w:rsid w:val="00AB1970"/>
    <w:rsid w:val="00AB2526"/>
    <w:rsid w:val="00AB2E06"/>
    <w:rsid w:val="00AB32BF"/>
    <w:rsid w:val="00AB3B38"/>
    <w:rsid w:val="00AB3F8E"/>
    <w:rsid w:val="00AB42A2"/>
    <w:rsid w:val="00AB494E"/>
    <w:rsid w:val="00AB4B40"/>
    <w:rsid w:val="00AB4C99"/>
    <w:rsid w:val="00AB58F9"/>
    <w:rsid w:val="00AB6940"/>
    <w:rsid w:val="00AB7B35"/>
    <w:rsid w:val="00AC09C0"/>
    <w:rsid w:val="00AC194C"/>
    <w:rsid w:val="00AC1DD4"/>
    <w:rsid w:val="00AC2E7C"/>
    <w:rsid w:val="00AC3628"/>
    <w:rsid w:val="00AC3677"/>
    <w:rsid w:val="00AC4DD3"/>
    <w:rsid w:val="00AC52C1"/>
    <w:rsid w:val="00AC5E30"/>
    <w:rsid w:val="00AC65E8"/>
    <w:rsid w:val="00AC70B1"/>
    <w:rsid w:val="00AC75A8"/>
    <w:rsid w:val="00AC7F08"/>
    <w:rsid w:val="00AD0746"/>
    <w:rsid w:val="00AD1601"/>
    <w:rsid w:val="00AD18C3"/>
    <w:rsid w:val="00AD1A68"/>
    <w:rsid w:val="00AD1F99"/>
    <w:rsid w:val="00AD426F"/>
    <w:rsid w:val="00AD4AFD"/>
    <w:rsid w:val="00AD628C"/>
    <w:rsid w:val="00AD68F3"/>
    <w:rsid w:val="00AD6ECB"/>
    <w:rsid w:val="00AD6F11"/>
    <w:rsid w:val="00AE01D8"/>
    <w:rsid w:val="00AE2E46"/>
    <w:rsid w:val="00AE3723"/>
    <w:rsid w:val="00AE3BDF"/>
    <w:rsid w:val="00AE4769"/>
    <w:rsid w:val="00AE52B1"/>
    <w:rsid w:val="00AE5458"/>
    <w:rsid w:val="00AE5F47"/>
    <w:rsid w:val="00AE684D"/>
    <w:rsid w:val="00AE7DA7"/>
    <w:rsid w:val="00AE7F54"/>
    <w:rsid w:val="00AF0391"/>
    <w:rsid w:val="00AF0747"/>
    <w:rsid w:val="00AF0A5A"/>
    <w:rsid w:val="00AF15D5"/>
    <w:rsid w:val="00AF3CCD"/>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2A9B"/>
    <w:rsid w:val="00B25230"/>
    <w:rsid w:val="00B26A17"/>
    <w:rsid w:val="00B30306"/>
    <w:rsid w:val="00B303BA"/>
    <w:rsid w:val="00B31024"/>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56E92"/>
    <w:rsid w:val="00B611A8"/>
    <w:rsid w:val="00B61260"/>
    <w:rsid w:val="00B61DBA"/>
    <w:rsid w:val="00B6236F"/>
    <w:rsid w:val="00B62ACF"/>
    <w:rsid w:val="00B62F57"/>
    <w:rsid w:val="00B63E02"/>
    <w:rsid w:val="00B64F06"/>
    <w:rsid w:val="00B66C15"/>
    <w:rsid w:val="00B67236"/>
    <w:rsid w:val="00B673C2"/>
    <w:rsid w:val="00B67AD2"/>
    <w:rsid w:val="00B72BE1"/>
    <w:rsid w:val="00B72DCA"/>
    <w:rsid w:val="00B74559"/>
    <w:rsid w:val="00B761ED"/>
    <w:rsid w:val="00B7620E"/>
    <w:rsid w:val="00B777DF"/>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411"/>
    <w:rsid w:val="00BB4B56"/>
    <w:rsid w:val="00BB50FE"/>
    <w:rsid w:val="00BB5F7A"/>
    <w:rsid w:val="00BB6AC9"/>
    <w:rsid w:val="00BB72EE"/>
    <w:rsid w:val="00BB756F"/>
    <w:rsid w:val="00BB7949"/>
    <w:rsid w:val="00BC03B1"/>
    <w:rsid w:val="00BC0FEA"/>
    <w:rsid w:val="00BC1ACD"/>
    <w:rsid w:val="00BC265F"/>
    <w:rsid w:val="00BC2F73"/>
    <w:rsid w:val="00BC38EF"/>
    <w:rsid w:val="00BC3FE4"/>
    <w:rsid w:val="00BC4491"/>
    <w:rsid w:val="00BC4C79"/>
    <w:rsid w:val="00BC505A"/>
    <w:rsid w:val="00BC6125"/>
    <w:rsid w:val="00BC744B"/>
    <w:rsid w:val="00BC7CB8"/>
    <w:rsid w:val="00BC7F6C"/>
    <w:rsid w:val="00BD1535"/>
    <w:rsid w:val="00BD1D91"/>
    <w:rsid w:val="00BD2A31"/>
    <w:rsid w:val="00BD36E0"/>
    <w:rsid w:val="00BD43FB"/>
    <w:rsid w:val="00BD44CE"/>
    <w:rsid w:val="00BD4577"/>
    <w:rsid w:val="00BD4961"/>
    <w:rsid w:val="00BD51E8"/>
    <w:rsid w:val="00BD5A2A"/>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E29"/>
    <w:rsid w:val="00C02F2C"/>
    <w:rsid w:val="00C06083"/>
    <w:rsid w:val="00C064E6"/>
    <w:rsid w:val="00C06CA3"/>
    <w:rsid w:val="00C0725E"/>
    <w:rsid w:val="00C103B0"/>
    <w:rsid w:val="00C10AA4"/>
    <w:rsid w:val="00C10EA0"/>
    <w:rsid w:val="00C11FAC"/>
    <w:rsid w:val="00C122E0"/>
    <w:rsid w:val="00C123F9"/>
    <w:rsid w:val="00C13CB6"/>
    <w:rsid w:val="00C13CE2"/>
    <w:rsid w:val="00C1556E"/>
    <w:rsid w:val="00C16A14"/>
    <w:rsid w:val="00C17FB2"/>
    <w:rsid w:val="00C20DBB"/>
    <w:rsid w:val="00C21325"/>
    <w:rsid w:val="00C2146A"/>
    <w:rsid w:val="00C222E8"/>
    <w:rsid w:val="00C23CD8"/>
    <w:rsid w:val="00C23F5A"/>
    <w:rsid w:val="00C243D2"/>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F66"/>
    <w:rsid w:val="00C710DE"/>
    <w:rsid w:val="00C7139E"/>
    <w:rsid w:val="00C71BA8"/>
    <w:rsid w:val="00C72AA4"/>
    <w:rsid w:val="00C73004"/>
    <w:rsid w:val="00C74E91"/>
    <w:rsid w:val="00C757C2"/>
    <w:rsid w:val="00C75F71"/>
    <w:rsid w:val="00C760FE"/>
    <w:rsid w:val="00C770C8"/>
    <w:rsid w:val="00C8118B"/>
    <w:rsid w:val="00C82041"/>
    <w:rsid w:val="00C83CBC"/>
    <w:rsid w:val="00C8628D"/>
    <w:rsid w:val="00C8662E"/>
    <w:rsid w:val="00C86B8E"/>
    <w:rsid w:val="00C87005"/>
    <w:rsid w:val="00C9000B"/>
    <w:rsid w:val="00C92160"/>
    <w:rsid w:val="00C92844"/>
    <w:rsid w:val="00C93800"/>
    <w:rsid w:val="00C94221"/>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AD00F"/>
    <w:rsid w:val="00CB0ACF"/>
    <w:rsid w:val="00CB0F49"/>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A15"/>
    <w:rsid w:val="00CC5D5A"/>
    <w:rsid w:val="00CC5E4F"/>
    <w:rsid w:val="00CC5E9F"/>
    <w:rsid w:val="00CC6C6A"/>
    <w:rsid w:val="00CD06DE"/>
    <w:rsid w:val="00CD267D"/>
    <w:rsid w:val="00CD2EF6"/>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D73"/>
    <w:rsid w:val="00D014BB"/>
    <w:rsid w:val="00D029C3"/>
    <w:rsid w:val="00D03268"/>
    <w:rsid w:val="00D03544"/>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0947"/>
    <w:rsid w:val="00D51422"/>
    <w:rsid w:val="00D5200C"/>
    <w:rsid w:val="00D52E0E"/>
    <w:rsid w:val="00D537E2"/>
    <w:rsid w:val="00D54CAF"/>
    <w:rsid w:val="00D557E7"/>
    <w:rsid w:val="00D55D9F"/>
    <w:rsid w:val="00D55F9E"/>
    <w:rsid w:val="00D56DA4"/>
    <w:rsid w:val="00D57569"/>
    <w:rsid w:val="00D60121"/>
    <w:rsid w:val="00D60B6A"/>
    <w:rsid w:val="00D622E1"/>
    <w:rsid w:val="00D625B0"/>
    <w:rsid w:val="00D62F41"/>
    <w:rsid w:val="00D65E08"/>
    <w:rsid w:val="00D65FAE"/>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ADE"/>
    <w:rsid w:val="00D774F1"/>
    <w:rsid w:val="00D82E14"/>
    <w:rsid w:val="00D8389F"/>
    <w:rsid w:val="00D85F9E"/>
    <w:rsid w:val="00D85FE1"/>
    <w:rsid w:val="00D86230"/>
    <w:rsid w:val="00D87078"/>
    <w:rsid w:val="00D87764"/>
    <w:rsid w:val="00D87B67"/>
    <w:rsid w:val="00D87C78"/>
    <w:rsid w:val="00D87F8A"/>
    <w:rsid w:val="00D9253C"/>
    <w:rsid w:val="00D92CA6"/>
    <w:rsid w:val="00D94684"/>
    <w:rsid w:val="00D94812"/>
    <w:rsid w:val="00D94AF2"/>
    <w:rsid w:val="00D95A02"/>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2FA9"/>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1B1D"/>
    <w:rsid w:val="00DD341B"/>
    <w:rsid w:val="00DD39C6"/>
    <w:rsid w:val="00DD46D0"/>
    <w:rsid w:val="00DD4802"/>
    <w:rsid w:val="00DD5D1B"/>
    <w:rsid w:val="00DD60E2"/>
    <w:rsid w:val="00DD6549"/>
    <w:rsid w:val="00DE14B4"/>
    <w:rsid w:val="00DE1E30"/>
    <w:rsid w:val="00DE2206"/>
    <w:rsid w:val="00DE301A"/>
    <w:rsid w:val="00DE382B"/>
    <w:rsid w:val="00DE3E91"/>
    <w:rsid w:val="00DE3FED"/>
    <w:rsid w:val="00DE53F2"/>
    <w:rsid w:val="00DE70F3"/>
    <w:rsid w:val="00DE764F"/>
    <w:rsid w:val="00DE7D60"/>
    <w:rsid w:val="00DF0B43"/>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4BE7"/>
    <w:rsid w:val="00E453A5"/>
    <w:rsid w:val="00E4632A"/>
    <w:rsid w:val="00E4694C"/>
    <w:rsid w:val="00E46C24"/>
    <w:rsid w:val="00E47280"/>
    <w:rsid w:val="00E500A1"/>
    <w:rsid w:val="00E50A2C"/>
    <w:rsid w:val="00E512E1"/>
    <w:rsid w:val="00E52618"/>
    <w:rsid w:val="00E53078"/>
    <w:rsid w:val="00E536C7"/>
    <w:rsid w:val="00E55446"/>
    <w:rsid w:val="00E5601C"/>
    <w:rsid w:val="00E5648B"/>
    <w:rsid w:val="00E565E5"/>
    <w:rsid w:val="00E56EDF"/>
    <w:rsid w:val="00E6153D"/>
    <w:rsid w:val="00E6248B"/>
    <w:rsid w:val="00E6285D"/>
    <w:rsid w:val="00E6428B"/>
    <w:rsid w:val="00E659C0"/>
    <w:rsid w:val="00E66648"/>
    <w:rsid w:val="00E67A0E"/>
    <w:rsid w:val="00E7090F"/>
    <w:rsid w:val="00E72221"/>
    <w:rsid w:val="00E727A2"/>
    <w:rsid w:val="00E72F58"/>
    <w:rsid w:val="00E731D0"/>
    <w:rsid w:val="00E73BCF"/>
    <w:rsid w:val="00E74D31"/>
    <w:rsid w:val="00E75DC5"/>
    <w:rsid w:val="00E76594"/>
    <w:rsid w:val="00E76BBD"/>
    <w:rsid w:val="00E80847"/>
    <w:rsid w:val="00E821A6"/>
    <w:rsid w:val="00E838A1"/>
    <w:rsid w:val="00E83BF2"/>
    <w:rsid w:val="00E83E34"/>
    <w:rsid w:val="00E83FBC"/>
    <w:rsid w:val="00E849E8"/>
    <w:rsid w:val="00E85FC0"/>
    <w:rsid w:val="00E86B18"/>
    <w:rsid w:val="00E8735D"/>
    <w:rsid w:val="00E873E5"/>
    <w:rsid w:val="00E90CF1"/>
    <w:rsid w:val="00E90D38"/>
    <w:rsid w:val="00E91445"/>
    <w:rsid w:val="00E91CBF"/>
    <w:rsid w:val="00E933C9"/>
    <w:rsid w:val="00E935EC"/>
    <w:rsid w:val="00E93892"/>
    <w:rsid w:val="00E948DD"/>
    <w:rsid w:val="00E94E61"/>
    <w:rsid w:val="00E954D5"/>
    <w:rsid w:val="00E95825"/>
    <w:rsid w:val="00E95BAE"/>
    <w:rsid w:val="00E96144"/>
    <w:rsid w:val="00E975C9"/>
    <w:rsid w:val="00E97F94"/>
    <w:rsid w:val="00EA0E81"/>
    <w:rsid w:val="00EA1735"/>
    <w:rsid w:val="00EA1857"/>
    <w:rsid w:val="00EA2F3B"/>
    <w:rsid w:val="00EA3F10"/>
    <w:rsid w:val="00EA44AE"/>
    <w:rsid w:val="00EA5145"/>
    <w:rsid w:val="00EA7841"/>
    <w:rsid w:val="00EA79BD"/>
    <w:rsid w:val="00EA7F3B"/>
    <w:rsid w:val="00EB0CF4"/>
    <w:rsid w:val="00EB18DE"/>
    <w:rsid w:val="00EB1F64"/>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EF7EB5"/>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40F37"/>
    <w:rsid w:val="00F40F4C"/>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711D"/>
    <w:rsid w:val="00F77434"/>
    <w:rsid w:val="00F7757D"/>
    <w:rsid w:val="00F8005C"/>
    <w:rsid w:val="00F80414"/>
    <w:rsid w:val="00F85C04"/>
    <w:rsid w:val="00F86CBB"/>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A04CB"/>
    <w:rsid w:val="00FA10B2"/>
    <w:rsid w:val="00FA16CB"/>
    <w:rsid w:val="00FA255C"/>
    <w:rsid w:val="00FA29CE"/>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78D"/>
    <w:rsid w:val="00FC5EBA"/>
    <w:rsid w:val="00FC696C"/>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617B"/>
    <w:rsid w:val="00FE6348"/>
    <w:rsid w:val="00FE63AD"/>
    <w:rsid w:val="00FE64DE"/>
    <w:rsid w:val="00FF1227"/>
    <w:rsid w:val="00FF1FFF"/>
    <w:rsid w:val="00FF2658"/>
    <w:rsid w:val="00FF2759"/>
    <w:rsid w:val="00FF3288"/>
    <w:rsid w:val="00FF33F0"/>
    <w:rsid w:val="00FF372A"/>
    <w:rsid w:val="00FF3F54"/>
    <w:rsid w:val="00FF4A7C"/>
    <w:rsid w:val="00FF50D9"/>
    <w:rsid w:val="00FF54B0"/>
    <w:rsid w:val="00FF6319"/>
    <w:rsid w:val="0106A2F3"/>
    <w:rsid w:val="01898766"/>
    <w:rsid w:val="02EC232A"/>
    <w:rsid w:val="031ED5DC"/>
    <w:rsid w:val="04564E0D"/>
    <w:rsid w:val="04829F9A"/>
    <w:rsid w:val="055FFCB7"/>
    <w:rsid w:val="05A8A82D"/>
    <w:rsid w:val="0679A188"/>
    <w:rsid w:val="07FCB59B"/>
    <w:rsid w:val="084520B7"/>
    <w:rsid w:val="08B91C1E"/>
    <w:rsid w:val="09EDFAF2"/>
    <w:rsid w:val="0B3E6887"/>
    <w:rsid w:val="0B9AAE26"/>
    <w:rsid w:val="0BE9D7BB"/>
    <w:rsid w:val="0C3A88E5"/>
    <w:rsid w:val="0E27FE1F"/>
    <w:rsid w:val="0F0C6310"/>
    <w:rsid w:val="0F8783C3"/>
    <w:rsid w:val="0F9821EE"/>
    <w:rsid w:val="0FE8D53A"/>
    <w:rsid w:val="100CDD77"/>
    <w:rsid w:val="101EFEAC"/>
    <w:rsid w:val="1055A1A9"/>
    <w:rsid w:val="10D4B439"/>
    <w:rsid w:val="10D900C5"/>
    <w:rsid w:val="11573CDE"/>
    <w:rsid w:val="1271FCD5"/>
    <w:rsid w:val="1276E405"/>
    <w:rsid w:val="12C34CED"/>
    <w:rsid w:val="1322B71D"/>
    <w:rsid w:val="13E692C9"/>
    <w:rsid w:val="14CD9CAF"/>
    <w:rsid w:val="1563CBA1"/>
    <w:rsid w:val="15F2484D"/>
    <w:rsid w:val="1635CA50"/>
    <w:rsid w:val="17E46184"/>
    <w:rsid w:val="18049A87"/>
    <w:rsid w:val="1A074036"/>
    <w:rsid w:val="1C1F4AD4"/>
    <w:rsid w:val="1C4061BE"/>
    <w:rsid w:val="1CBBEB46"/>
    <w:rsid w:val="1E3A3013"/>
    <w:rsid w:val="1E3A3ECB"/>
    <w:rsid w:val="1E82B1EF"/>
    <w:rsid w:val="1EB6CCB5"/>
    <w:rsid w:val="1FFB2932"/>
    <w:rsid w:val="20118F08"/>
    <w:rsid w:val="2012112D"/>
    <w:rsid w:val="21813F5E"/>
    <w:rsid w:val="21DE4E62"/>
    <w:rsid w:val="22048E44"/>
    <w:rsid w:val="2290CD79"/>
    <w:rsid w:val="2292E276"/>
    <w:rsid w:val="22BE1990"/>
    <w:rsid w:val="22DAA854"/>
    <w:rsid w:val="22E7F904"/>
    <w:rsid w:val="23121B8F"/>
    <w:rsid w:val="23256DFD"/>
    <w:rsid w:val="2517B171"/>
    <w:rsid w:val="25BF78FD"/>
    <w:rsid w:val="263CCCE3"/>
    <w:rsid w:val="26F960AC"/>
    <w:rsid w:val="275AC1B8"/>
    <w:rsid w:val="281775EE"/>
    <w:rsid w:val="2833D011"/>
    <w:rsid w:val="29151EA5"/>
    <w:rsid w:val="29B437C0"/>
    <w:rsid w:val="2D2EAF10"/>
    <w:rsid w:val="2D85D4CC"/>
    <w:rsid w:val="2DB816A2"/>
    <w:rsid w:val="2DE11B12"/>
    <w:rsid w:val="2DFF0398"/>
    <w:rsid w:val="2EA6BD30"/>
    <w:rsid w:val="2EB816A5"/>
    <w:rsid w:val="2F53E703"/>
    <w:rsid w:val="2FE0E947"/>
    <w:rsid w:val="3057C199"/>
    <w:rsid w:val="309DABE8"/>
    <w:rsid w:val="30ED86C1"/>
    <w:rsid w:val="3192C70B"/>
    <w:rsid w:val="319B0DA5"/>
    <w:rsid w:val="328D72C2"/>
    <w:rsid w:val="333BA45E"/>
    <w:rsid w:val="33BE14F0"/>
    <w:rsid w:val="347CECDB"/>
    <w:rsid w:val="360C4D93"/>
    <w:rsid w:val="36DFEFEA"/>
    <w:rsid w:val="375B2916"/>
    <w:rsid w:val="37858C4A"/>
    <w:rsid w:val="37A212C3"/>
    <w:rsid w:val="37A929E4"/>
    <w:rsid w:val="382189E0"/>
    <w:rsid w:val="3852BBDB"/>
    <w:rsid w:val="39BDF064"/>
    <w:rsid w:val="3A7D2121"/>
    <w:rsid w:val="3AB0A5F6"/>
    <w:rsid w:val="3B45D3A1"/>
    <w:rsid w:val="3B92086D"/>
    <w:rsid w:val="3C122EE0"/>
    <w:rsid w:val="3D8B0BE7"/>
    <w:rsid w:val="3DB9E20D"/>
    <w:rsid w:val="3DC93CA5"/>
    <w:rsid w:val="3E334390"/>
    <w:rsid w:val="3E37A446"/>
    <w:rsid w:val="3E63CBA2"/>
    <w:rsid w:val="3E9DF6C6"/>
    <w:rsid w:val="40007BBA"/>
    <w:rsid w:val="40DE6F54"/>
    <w:rsid w:val="41AE7A7B"/>
    <w:rsid w:val="42307AD3"/>
    <w:rsid w:val="43CA3C34"/>
    <w:rsid w:val="446C8654"/>
    <w:rsid w:val="45BD2B40"/>
    <w:rsid w:val="45E139D7"/>
    <w:rsid w:val="45F6FD67"/>
    <w:rsid w:val="461FBC4F"/>
    <w:rsid w:val="463C9DB9"/>
    <w:rsid w:val="464618C0"/>
    <w:rsid w:val="46615A61"/>
    <w:rsid w:val="478C76A7"/>
    <w:rsid w:val="4870E242"/>
    <w:rsid w:val="496E2652"/>
    <w:rsid w:val="497516A8"/>
    <w:rsid w:val="49C430DA"/>
    <w:rsid w:val="4B003A4F"/>
    <w:rsid w:val="4B846C71"/>
    <w:rsid w:val="4C3752FE"/>
    <w:rsid w:val="4C66E036"/>
    <w:rsid w:val="4C7A299B"/>
    <w:rsid w:val="4CDE29E1"/>
    <w:rsid w:val="4D299168"/>
    <w:rsid w:val="4D5CC7FF"/>
    <w:rsid w:val="4DC3B891"/>
    <w:rsid w:val="4E77AA4E"/>
    <w:rsid w:val="5006880A"/>
    <w:rsid w:val="502C40E4"/>
    <w:rsid w:val="519B1428"/>
    <w:rsid w:val="520374AA"/>
    <w:rsid w:val="524F75F6"/>
    <w:rsid w:val="53116F9A"/>
    <w:rsid w:val="53B2E353"/>
    <w:rsid w:val="53B374F5"/>
    <w:rsid w:val="5471F21B"/>
    <w:rsid w:val="54760FCF"/>
    <w:rsid w:val="54C12DDC"/>
    <w:rsid w:val="5527EF7F"/>
    <w:rsid w:val="5554CDB2"/>
    <w:rsid w:val="565CFE3D"/>
    <w:rsid w:val="566B3204"/>
    <w:rsid w:val="56C1DB24"/>
    <w:rsid w:val="572FAB4D"/>
    <w:rsid w:val="5A0DEF17"/>
    <w:rsid w:val="5C27E348"/>
    <w:rsid w:val="5D386A9D"/>
    <w:rsid w:val="5D5FDCAC"/>
    <w:rsid w:val="5F20F3C0"/>
    <w:rsid w:val="5F307F1B"/>
    <w:rsid w:val="60324963"/>
    <w:rsid w:val="61B8D59F"/>
    <w:rsid w:val="64311CD3"/>
    <w:rsid w:val="648F7D86"/>
    <w:rsid w:val="655EE1A4"/>
    <w:rsid w:val="65AA973B"/>
    <w:rsid w:val="6625F08D"/>
    <w:rsid w:val="6667929A"/>
    <w:rsid w:val="6790C2E9"/>
    <w:rsid w:val="686F1A23"/>
    <w:rsid w:val="689C39D8"/>
    <w:rsid w:val="68A20E1D"/>
    <w:rsid w:val="68D25247"/>
    <w:rsid w:val="6981DC82"/>
    <w:rsid w:val="6998C63F"/>
    <w:rsid w:val="6AFC77FD"/>
    <w:rsid w:val="6B29DEF8"/>
    <w:rsid w:val="6BFB5914"/>
    <w:rsid w:val="6E0A8EA4"/>
    <w:rsid w:val="6E21886A"/>
    <w:rsid w:val="6F460A4C"/>
    <w:rsid w:val="701BFD81"/>
    <w:rsid w:val="70B8C36F"/>
    <w:rsid w:val="710B63F7"/>
    <w:rsid w:val="71649F17"/>
    <w:rsid w:val="719269CA"/>
    <w:rsid w:val="721E2261"/>
    <w:rsid w:val="732E6DAE"/>
    <w:rsid w:val="73FE19C7"/>
    <w:rsid w:val="75571DC9"/>
    <w:rsid w:val="75BEB615"/>
    <w:rsid w:val="77C49F9A"/>
    <w:rsid w:val="7804EBF9"/>
    <w:rsid w:val="78382209"/>
    <w:rsid w:val="786AD765"/>
    <w:rsid w:val="787DB6DC"/>
    <w:rsid w:val="79A437FA"/>
    <w:rsid w:val="79B312EB"/>
    <w:rsid w:val="7A8C33F8"/>
    <w:rsid w:val="7B5EE108"/>
    <w:rsid w:val="7BF4F4E9"/>
    <w:rsid w:val="7C73FEE2"/>
    <w:rsid w:val="7CBC2797"/>
    <w:rsid w:val="7D01973D"/>
    <w:rsid w:val="7D7450B0"/>
    <w:rsid w:val="7D8BD3B0"/>
    <w:rsid w:val="7DFD984D"/>
    <w:rsid w:val="7FA7540F"/>
    <w:rsid w:val="7FB2F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character" w:customStyle="1" w:styleId="markedcontent">
    <w:name w:val="markedcontent"/>
    <w:basedOn w:val="DefaultParagraphFont"/>
    <w:rsid w:val="0003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0663965">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68831459">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036739498">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139834376">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apprenti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e.edu/Instruc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soc/2018/major_groups.htm" TargetMode="External"/><Relationship Id="rId5" Type="http://schemas.openxmlformats.org/officeDocument/2006/relationships/webSettings" Target="webSettings.xml"/><Relationship Id="rId15" Type="http://schemas.openxmlformats.org/officeDocument/2006/relationships/hyperlink" Target="https://ache.edu/Instruction.aspx" TargetMode="External"/><Relationship Id="rId10" Type="http://schemas.openxmlformats.org/officeDocument/2006/relationships/hyperlink" Target="https://www.naics.com/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da-shoals.com/targets/automotive-suppliers" TargetMode="External"/><Relationship Id="rId2" Type="http://schemas.openxmlformats.org/officeDocument/2006/relationships/hyperlink" Target="https://www.bls.gov/news.release/pdf/ecopro.pdf" TargetMode="External"/><Relationship Id="rId1" Type="http://schemas.openxmlformats.org/officeDocument/2006/relationships/hyperlink" Target="https://ache.edu/ACHE_Reports/Meetings/Deadlines/2021_SOCs_By_Regions.pdf" TargetMode="External"/><Relationship Id="rId5" Type="http://schemas.openxmlformats.org/officeDocument/2006/relationships/hyperlink" Target="https://www.alreporter.com/2019/05/31/legislature-passes-the-alabama-incentives-modernization-act/" TargetMode="External"/><Relationship Id="rId4" Type="http://schemas.openxmlformats.org/officeDocument/2006/relationships/hyperlink" Target="https://www.bls.gov/oes/current/oes512028.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apr.ach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0CDB-8434-4C8C-9697-D4B0620D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625</TotalTime>
  <Pages>17</Pages>
  <Words>3776</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Zayac, Ryan M</cp:lastModifiedBy>
  <cp:revision>25</cp:revision>
  <cp:lastPrinted>2018-04-05T14:01:00Z</cp:lastPrinted>
  <dcterms:created xsi:type="dcterms:W3CDTF">2021-09-24T16:20:00Z</dcterms:created>
  <dcterms:modified xsi:type="dcterms:W3CDTF">2021-11-01T14:00:00Z</dcterms:modified>
</cp:coreProperties>
</file>